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E1DA" w14:textId="1A915F90" w:rsidR="00C46AB8" w:rsidRPr="0050017E" w:rsidRDefault="00D53869" w:rsidP="0050017E">
      <w:pPr>
        <w:pStyle w:val="Heading3"/>
        <w:numPr>
          <w:ilvl w:val="0"/>
          <w:numId w:val="12"/>
        </w:numPr>
        <w:contextualSpacing/>
        <w:jc w:val="both"/>
        <w:rPr>
          <w:rFonts w:asciiTheme="majorHAnsi" w:hAnsiTheme="majorHAnsi" w:cstheme="majorHAnsi"/>
          <w:color w:val="2483C6"/>
          <w:sz w:val="24"/>
          <w:szCs w:val="24"/>
        </w:rPr>
      </w:pPr>
      <w:r w:rsidRPr="0050017E">
        <w:rPr>
          <w:rFonts w:asciiTheme="majorHAnsi" w:hAnsiTheme="majorHAnsi" w:cstheme="majorHAnsi"/>
          <w:color w:val="2483C6"/>
          <w:sz w:val="24"/>
          <w:szCs w:val="24"/>
        </w:rPr>
        <w:t>Policy</w:t>
      </w:r>
    </w:p>
    <w:p w14:paraId="0C3E8532" w14:textId="0E2D5B2E" w:rsidR="00C46AB8" w:rsidRPr="0050017E" w:rsidRDefault="00C46AB8" w:rsidP="0050017E">
      <w:pPr>
        <w:contextualSpacing/>
        <w:jc w:val="both"/>
        <w:rPr>
          <w:rFonts w:asciiTheme="majorHAnsi" w:hAnsiTheme="majorHAnsi" w:cstheme="majorHAnsi"/>
          <w:sz w:val="24"/>
          <w:szCs w:val="24"/>
        </w:rPr>
      </w:pPr>
    </w:p>
    <w:p w14:paraId="65AD1786" w14:textId="77777777" w:rsidR="00D53869" w:rsidRPr="0050017E" w:rsidRDefault="00D53869" w:rsidP="0050017E">
      <w:pPr>
        <w:contextualSpacing/>
        <w:jc w:val="both"/>
        <w:rPr>
          <w:rFonts w:asciiTheme="majorHAnsi" w:eastAsia="Times New Roman" w:hAnsiTheme="majorHAnsi" w:cstheme="majorHAnsi"/>
          <w:color w:val="323E4F" w:themeColor="text2" w:themeShade="BF"/>
          <w:sz w:val="24"/>
          <w:szCs w:val="24"/>
          <w:shd w:val="clear" w:color="auto" w:fill="FFFFFF"/>
          <w:lang w:val="en-CA"/>
        </w:rPr>
      </w:pPr>
      <w:r w:rsidRPr="0050017E">
        <w:rPr>
          <w:rFonts w:asciiTheme="majorHAnsi" w:eastAsia="Times New Roman" w:hAnsiTheme="majorHAnsi" w:cstheme="majorHAnsi"/>
          <w:color w:val="323E4F" w:themeColor="text2" w:themeShade="BF"/>
          <w:sz w:val="24"/>
          <w:szCs w:val="24"/>
          <w:shd w:val="clear" w:color="auto" w:fill="FFFFFF"/>
          <w:lang w:val="en-CA"/>
        </w:rPr>
        <w:t>Greater Sudbury Utilities is committed to providing its goods and services in a way that respects the dignity and independence of people with disabilities. We are also committed to giving people with disabilities the same opportunity to access our goods and services and allowing them to benefit from the same services, in the same place and in a similar way as other customers.</w:t>
      </w:r>
    </w:p>
    <w:p w14:paraId="3C6C4FD0" w14:textId="77777777" w:rsidR="00D53869" w:rsidRPr="0050017E" w:rsidRDefault="00D53869" w:rsidP="0050017E">
      <w:pPr>
        <w:contextualSpacing/>
        <w:jc w:val="both"/>
        <w:rPr>
          <w:rFonts w:asciiTheme="majorHAnsi" w:eastAsia="Times New Roman" w:hAnsiTheme="majorHAnsi" w:cstheme="majorHAnsi"/>
          <w:color w:val="323E4F" w:themeColor="text2" w:themeShade="BF"/>
          <w:sz w:val="24"/>
          <w:szCs w:val="24"/>
          <w:shd w:val="clear" w:color="auto" w:fill="FFFFFF"/>
          <w:lang w:val="en-CA"/>
        </w:rPr>
      </w:pPr>
    </w:p>
    <w:p w14:paraId="72505081" w14:textId="4ACC6894" w:rsidR="00C46AB8" w:rsidRPr="0050017E" w:rsidRDefault="00D53869" w:rsidP="0050017E">
      <w:pPr>
        <w:contextualSpacing/>
        <w:jc w:val="both"/>
        <w:rPr>
          <w:rFonts w:asciiTheme="majorHAnsi" w:eastAsia="Times New Roman" w:hAnsiTheme="majorHAnsi" w:cstheme="majorHAnsi"/>
          <w:color w:val="323E4F" w:themeColor="text2" w:themeShade="BF"/>
          <w:sz w:val="24"/>
          <w:szCs w:val="24"/>
          <w:shd w:val="clear" w:color="auto" w:fill="FFFFFF"/>
          <w:lang w:val="en-CA"/>
        </w:rPr>
      </w:pPr>
      <w:r w:rsidRPr="0050017E">
        <w:rPr>
          <w:rFonts w:asciiTheme="majorHAnsi" w:eastAsia="Times New Roman" w:hAnsiTheme="majorHAnsi" w:cstheme="majorHAnsi"/>
          <w:color w:val="323E4F" w:themeColor="text2" w:themeShade="BF"/>
          <w:sz w:val="24"/>
          <w:szCs w:val="24"/>
          <w:shd w:val="clear" w:color="auto" w:fill="FFFFFF"/>
          <w:lang w:val="en-CA"/>
        </w:rPr>
        <w:t>Note that the policy may be revised, as other standards are introduced under the Accessibility for Ontarians with Disabilities Act, 2005.</w:t>
      </w:r>
    </w:p>
    <w:p w14:paraId="31629B30" w14:textId="77777777" w:rsidR="00D53869" w:rsidRPr="0050017E" w:rsidRDefault="00D53869" w:rsidP="0050017E">
      <w:pPr>
        <w:contextualSpacing/>
        <w:jc w:val="both"/>
        <w:rPr>
          <w:rFonts w:asciiTheme="majorHAnsi" w:eastAsia="Times New Roman" w:hAnsiTheme="majorHAnsi" w:cstheme="majorHAnsi"/>
          <w:color w:val="323E4F" w:themeColor="text2" w:themeShade="BF"/>
          <w:sz w:val="24"/>
          <w:szCs w:val="24"/>
          <w:shd w:val="clear" w:color="auto" w:fill="FFFFFF"/>
          <w:lang w:val="en-CA"/>
        </w:rPr>
      </w:pPr>
    </w:p>
    <w:p w14:paraId="3A83E0B3" w14:textId="77777777" w:rsidR="00D53869" w:rsidRPr="0050017E" w:rsidRDefault="00D53869"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Procedures</w:t>
      </w:r>
    </w:p>
    <w:p w14:paraId="561A5219" w14:textId="77777777" w:rsidR="00D53869" w:rsidRPr="0050017E" w:rsidRDefault="00D53869" w:rsidP="0050017E">
      <w:pPr>
        <w:contextualSpacing/>
        <w:jc w:val="both"/>
        <w:rPr>
          <w:rFonts w:asciiTheme="majorHAnsi" w:hAnsiTheme="majorHAnsi" w:cstheme="majorHAnsi"/>
          <w:sz w:val="24"/>
          <w:szCs w:val="24"/>
        </w:rPr>
      </w:pPr>
    </w:p>
    <w:p w14:paraId="3A1384BA" w14:textId="00E5453E" w:rsidR="000E6878" w:rsidRPr="0050017E" w:rsidRDefault="00D53869" w:rsidP="0050017E">
      <w:pPr>
        <w:pStyle w:val="Heading3"/>
        <w:numPr>
          <w:ilvl w:val="0"/>
          <w:numId w:val="14"/>
        </w:numPr>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Providing Goods and Service to People with Disabilities</w:t>
      </w:r>
    </w:p>
    <w:p w14:paraId="19D7B2F5" w14:textId="77777777" w:rsidR="00A92FB0" w:rsidRPr="0050017E" w:rsidRDefault="00A92FB0" w:rsidP="0050017E">
      <w:pPr>
        <w:contextualSpacing/>
        <w:jc w:val="both"/>
        <w:rPr>
          <w:rFonts w:asciiTheme="majorHAnsi" w:hAnsiTheme="majorHAnsi" w:cstheme="majorHAnsi"/>
          <w:sz w:val="24"/>
          <w:szCs w:val="24"/>
        </w:rPr>
      </w:pPr>
    </w:p>
    <w:p w14:paraId="2A5E9168" w14:textId="77777777" w:rsidR="00D53869" w:rsidRPr="0050017E" w:rsidRDefault="00D53869" w:rsidP="0050017E">
      <w:pPr>
        <w:pStyle w:val="CM50"/>
        <w:spacing w:line="276" w:lineRule="atLeast"/>
        <w:ind w:right="-568"/>
        <w:contextualSpacing/>
        <w:rPr>
          <w:rFonts w:asciiTheme="majorHAnsi" w:hAnsiTheme="majorHAnsi" w:cstheme="majorHAnsi"/>
          <w:color w:val="000000"/>
        </w:rPr>
      </w:pPr>
      <w:r w:rsidRPr="0050017E">
        <w:rPr>
          <w:rFonts w:asciiTheme="majorHAnsi" w:hAnsiTheme="majorHAnsi" w:cstheme="majorHAnsi"/>
          <w:color w:val="000000"/>
        </w:rPr>
        <w:t>Greater Sudbury Utilities</w:t>
      </w:r>
      <w:r w:rsidRPr="0050017E">
        <w:rPr>
          <w:rFonts w:asciiTheme="majorHAnsi" w:hAnsiTheme="majorHAnsi" w:cstheme="majorHAnsi"/>
          <w:b/>
          <w:color w:val="000000"/>
        </w:rPr>
        <w:t xml:space="preserve"> </w:t>
      </w:r>
      <w:r w:rsidRPr="0050017E">
        <w:rPr>
          <w:rFonts w:asciiTheme="majorHAnsi" w:hAnsiTheme="majorHAnsi" w:cstheme="majorHAnsi"/>
          <w:color w:val="000000"/>
        </w:rPr>
        <w:t xml:space="preserve">is committed to excellence in serving all customers including people with disabilities and we will carry out our functions and responsibilities in the following areas: </w:t>
      </w:r>
    </w:p>
    <w:p w14:paraId="244C78BB" w14:textId="77777777" w:rsidR="0011402D" w:rsidRPr="0050017E" w:rsidRDefault="0011402D" w:rsidP="0050017E">
      <w:pPr>
        <w:spacing w:line="276" w:lineRule="auto"/>
        <w:ind w:left="720"/>
        <w:contextualSpacing/>
        <w:jc w:val="both"/>
        <w:rPr>
          <w:rFonts w:asciiTheme="majorHAnsi" w:hAnsiTheme="majorHAnsi" w:cstheme="majorHAnsi"/>
          <w:color w:val="4A5568"/>
          <w:sz w:val="24"/>
          <w:szCs w:val="24"/>
          <w:shd w:val="clear" w:color="auto" w:fill="FFFFFF"/>
        </w:rPr>
      </w:pPr>
    </w:p>
    <w:p w14:paraId="24C06A96" w14:textId="7B6448A8" w:rsidR="00C543BB" w:rsidRPr="0050017E" w:rsidRDefault="00D53869" w:rsidP="0050017E">
      <w:pPr>
        <w:pStyle w:val="Heading3"/>
        <w:numPr>
          <w:ilvl w:val="1"/>
          <w:numId w:val="14"/>
        </w:numPr>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Communication</w:t>
      </w:r>
    </w:p>
    <w:p w14:paraId="04C5CF5E" w14:textId="77777777" w:rsidR="00A92FB0" w:rsidRPr="0050017E" w:rsidRDefault="00A92FB0" w:rsidP="0050017E">
      <w:pPr>
        <w:contextualSpacing/>
        <w:jc w:val="both"/>
        <w:rPr>
          <w:rFonts w:asciiTheme="majorHAnsi" w:hAnsiTheme="majorHAnsi" w:cstheme="majorHAnsi"/>
          <w:b/>
          <w:sz w:val="24"/>
          <w:szCs w:val="24"/>
        </w:rPr>
      </w:pPr>
    </w:p>
    <w:p w14:paraId="17F0BF9F" w14:textId="77777777" w:rsidR="00D53869" w:rsidRPr="0050017E" w:rsidRDefault="00D53869" w:rsidP="0050017E">
      <w:pPr>
        <w:pStyle w:val="CM50"/>
        <w:spacing w:line="276" w:lineRule="atLeast"/>
        <w:ind w:right="-568"/>
        <w:contextualSpacing/>
        <w:rPr>
          <w:rFonts w:asciiTheme="majorHAnsi" w:hAnsiTheme="majorHAnsi" w:cstheme="majorHAnsi"/>
          <w:color w:val="000000"/>
        </w:rPr>
      </w:pPr>
      <w:r w:rsidRPr="0050017E">
        <w:rPr>
          <w:rFonts w:asciiTheme="majorHAnsi" w:hAnsiTheme="majorHAnsi" w:cstheme="majorHAnsi"/>
          <w:color w:val="000000"/>
        </w:rPr>
        <w:t xml:space="preserve">We will communicate with people with disabilities in ways that </w:t>
      </w:r>
      <w:proofErr w:type="gramStart"/>
      <w:r w:rsidRPr="0050017E">
        <w:rPr>
          <w:rFonts w:asciiTheme="majorHAnsi" w:hAnsiTheme="majorHAnsi" w:cstheme="majorHAnsi"/>
          <w:color w:val="000000"/>
        </w:rPr>
        <w:t>take into account</w:t>
      </w:r>
      <w:proofErr w:type="gramEnd"/>
      <w:r w:rsidRPr="0050017E">
        <w:rPr>
          <w:rFonts w:asciiTheme="majorHAnsi" w:hAnsiTheme="majorHAnsi" w:cstheme="majorHAnsi"/>
          <w:color w:val="000000"/>
        </w:rPr>
        <w:t xml:space="preserve"> their disability. </w:t>
      </w:r>
    </w:p>
    <w:p w14:paraId="54D43510" w14:textId="77777777" w:rsidR="00D53869" w:rsidRPr="00C82926" w:rsidRDefault="00D53869" w:rsidP="0050017E">
      <w:pPr>
        <w:pStyle w:val="Default"/>
        <w:spacing w:line="276" w:lineRule="atLeast"/>
        <w:ind w:right="-568"/>
        <w:contextualSpacing/>
        <w:rPr>
          <w:rFonts w:ascii="Calibri Light" w:hAnsi="Calibri Light" w:cs="Calibri Light"/>
        </w:rPr>
      </w:pPr>
      <w:r w:rsidRPr="0050017E">
        <w:rPr>
          <w:rFonts w:asciiTheme="majorHAnsi" w:hAnsiTheme="majorHAnsi" w:cstheme="majorHAnsi"/>
        </w:rPr>
        <w:t>We will train staff who communicate with customers on how to interact and communicate with people with various types of disabilities. This may include the following: email, phone, or in person. Our website will continue to stay current with web content accessibility guidelines (WCAG)</w:t>
      </w:r>
    </w:p>
    <w:p w14:paraId="056645B9" w14:textId="77777777" w:rsidR="00D53869" w:rsidRPr="0050017E" w:rsidRDefault="00D53869" w:rsidP="0050017E">
      <w:pPr>
        <w:pStyle w:val="Default"/>
        <w:spacing w:line="276" w:lineRule="atLeast"/>
        <w:ind w:right="-568"/>
        <w:contextualSpacing/>
        <w:rPr>
          <w:rFonts w:asciiTheme="majorHAnsi" w:hAnsiTheme="majorHAnsi" w:cstheme="majorHAnsi"/>
        </w:rPr>
      </w:pPr>
    </w:p>
    <w:p w14:paraId="40EEF7EC" w14:textId="42CA480E" w:rsidR="00C543BB" w:rsidRPr="0050017E" w:rsidRDefault="00D53869" w:rsidP="0050017E">
      <w:pPr>
        <w:pStyle w:val="Heading3"/>
        <w:numPr>
          <w:ilvl w:val="1"/>
          <w:numId w:val="14"/>
        </w:numPr>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Assistive Devices</w:t>
      </w:r>
    </w:p>
    <w:p w14:paraId="28E937BC" w14:textId="77777777" w:rsidR="00D53869" w:rsidRPr="0050017E" w:rsidRDefault="00D53869" w:rsidP="0050017E">
      <w:pPr>
        <w:pStyle w:val="CM50"/>
        <w:spacing w:line="276" w:lineRule="atLeast"/>
        <w:ind w:right="-568"/>
        <w:contextualSpacing/>
        <w:rPr>
          <w:rFonts w:asciiTheme="majorHAnsi" w:hAnsiTheme="majorHAnsi" w:cstheme="majorHAnsi"/>
          <w:color w:val="000000"/>
        </w:rPr>
      </w:pPr>
      <w:r w:rsidRPr="0050017E">
        <w:rPr>
          <w:rFonts w:asciiTheme="majorHAnsi" w:hAnsiTheme="majorHAnsi" w:cstheme="majorHAnsi"/>
          <w:color w:val="000000"/>
        </w:rPr>
        <w:t>We are committed to serving people with disabilities who use assistive devices to obtain, use or benefit from our goods and services. We</w:t>
      </w:r>
      <w:r w:rsidRPr="0050017E">
        <w:rPr>
          <w:rFonts w:asciiTheme="majorHAnsi" w:hAnsiTheme="majorHAnsi" w:cstheme="majorHAnsi"/>
          <w:b/>
          <w:color w:val="000000"/>
        </w:rPr>
        <w:t xml:space="preserve"> </w:t>
      </w:r>
      <w:r w:rsidRPr="0050017E">
        <w:rPr>
          <w:rFonts w:asciiTheme="majorHAnsi" w:hAnsiTheme="majorHAnsi" w:cstheme="majorHAnsi"/>
          <w:color w:val="000000"/>
        </w:rPr>
        <w:t xml:space="preserve">will ensure that our staff is trained and familiar with various assistive devices that may be used by customers with disabilities while accessing our goods or services. </w:t>
      </w:r>
    </w:p>
    <w:p w14:paraId="62C9DAB4" w14:textId="77777777" w:rsidR="00A92FB0" w:rsidRPr="0050017E" w:rsidRDefault="00A92FB0" w:rsidP="0050017E">
      <w:pPr>
        <w:contextualSpacing/>
        <w:jc w:val="both"/>
        <w:rPr>
          <w:rStyle w:val="SubtleReference"/>
          <w:rFonts w:asciiTheme="majorHAnsi" w:eastAsia="Times New Roman" w:hAnsiTheme="majorHAnsi" w:cstheme="majorHAnsi"/>
          <w:smallCaps w:val="0"/>
          <w:color w:val="auto"/>
          <w:sz w:val="24"/>
          <w:szCs w:val="24"/>
        </w:rPr>
      </w:pPr>
    </w:p>
    <w:p w14:paraId="74D812F0" w14:textId="3891D268" w:rsidR="00C543BB" w:rsidRPr="0050017E" w:rsidRDefault="00D53869" w:rsidP="0050017E">
      <w:pPr>
        <w:pStyle w:val="Heading3"/>
        <w:numPr>
          <w:ilvl w:val="1"/>
          <w:numId w:val="14"/>
        </w:numPr>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Employment</w:t>
      </w:r>
    </w:p>
    <w:p w14:paraId="2500DD6D" w14:textId="5CAD4B49" w:rsidR="00D53869" w:rsidRPr="0050017E" w:rsidRDefault="00B4746B" w:rsidP="0050017E">
      <w:pPr>
        <w:contextualSpacing/>
        <w:jc w:val="both"/>
        <w:rPr>
          <w:rFonts w:asciiTheme="majorHAnsi" w:eastAsia="Times New Roman" w:hAnsiTheme="majorHAnsi" w:cstheme="majorHAnsi"/>
          <w:color w:val="000000"/>
          <w:sz w:val="24"/>
          <w:szCs w:val="24"/>
          <w:lang w:bidi="en-US"/>
        </w:rPr>
      </w:pPr>
      <w:r w:rsidRPr="0050017E">
        <w:rPr>
          <w:rFonts w:asciiTheme="majorHAnsi" w:eastAsia="Times New Roman" w:hAnsiTheme="majorHAnsi" w:cstheme="majorHAnsi"/>
          <w:color w:val="000000"/>
          <w:sz w:val="24"/>
          <w:szCs w:val="24"/>
          <w:lang w:bidi="en-US"/>
        </w:rPr>
        <w:t xml:space="preserve">We are committed to welcoming all people with disabilities </w:t>
      </w:r>
      <w:proofErr w:type="gramStart"/>
      <w:r w:rsidRPr="0050017E">
        <w:rPr>
          <w:rFonts w:asciiTheme="majorHAnsi" w:eastAsia="Times New Roman" w:hAnsiTheme="majorHAnsi" w:cstheme="majorHAnsi"/>
          <w:color w:val="000000"/>
          <w:sz w:val="24"/>
          <w:szCs w:val="24"/>
          <w:lang w:bidi="en-US"/>
        </w:rPr>
        <w:t>in</w:t>
      </w:r>
      <w:proofErr w:type="gramEnd"/>
      <w:r w:rsidRPr="0050017E">
        <w:rPr>
          <w:rFonts w:asciiTheme="majorHAnsi" w:eastAsia="Times New Roman" w:hAnsiTheme="majorHAnsi" w:cstheme="majorHAnsi"/>
          <w:color w:val="000000"/>
          <w:sz w:val="24"/>
          <w:szCs w:val="24"/>
          <w:lang w:bidi="en-US"/>
        </w:rPr>
        <w:t xml:space="preserve"> respect to recruitment, career development, advancement and training.</w:t>
      </w:r>
    </w:p>
    <w:p w14:paraId="4A327191" w14:textId="77777777" w:rsidR="00B4746B" w:rsidRPr="0050017E" w:rsidRDefault="00B4746B" w:rsidP="0050017E">
      <w:pPr>
        <w:contextualSpacing/>
        <w:jc w:val="both"/>
        <w:rPr>
          <w:rFonts w:asciiTheme="majorHAnsi" w:eastAsia="Times New Roman" w:hAnsiTheme="majorHAnsi" w:cstheme="majorHAnsi"/>
          <w:color w:val="000000"/>
          <w:sz w:val="24"/>
          <w:szCs w:val="24"/>
          <w:lang w:bidi="en-US"/>
        </w:rPr>
      </w:pPr>
    </w:p>
    <w:p w14:paraId="205B8271" w14:textId="6D3085B8" w:rsidR="00A92FB0" w:rsidRPr="0050017E" w:rsidRDefault="00B4746B" w:rsidP="0050017E">
      <w:pPr>
        <w:pStyle w:val="Heading3"/>
        <w:numPr>
          <w:ilvl w:val="1"/>
          <w:numId w:val="14"/>
        </w:numPr>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Use of Service Animals and Support Persons</w:t>
      </w:r>
    </w:p>
    <w:p w14:paraId="4600A13E" w14:textId="77777777" w:rsidR="00B4746B" w:rsidRPr="0050017E" w:rsidRDefault="00B4746B" w:rsidP="0050017E">
      <w:pPr>
        <w:pStyle w:val="NormalBody"/>
        <w:contextualSpacing/>
        <w:jc w:val="both"/>
        <w:rPr>
          <w:rFonts w:asciiTheme="majorHAnsi" w:eastAsia="MyriadPro-Light" w:hAnsiTheme="majorHAnsi" w:cstheme="majorHAnsi"/>
          <w:color w:val="auto"/>
          <w:sz w:val="24"/>
          <w:szCs w:val="24"/>
          <w:lang w:val="en-US"/>
        </w:rPr>
      </w:pPr>
      <w:r w:rsidRPr="0050017E">
        <w:rPr>
          <w:rFonts w:asciiTheme="majorHAnsi" w:eastAsia="MyriadPro-Light" w:hAnsiTheme="majorHAnsi" w:cstheme="majorHAnsi"/>
          <w:color w:val="auto"/>
          <w:sz w:val="24"/>
          <w:szCs w:val="24"/>
          <w:lang w:val="en-US"/>
        </w:rPr>
        <w:t xml:space="preserve">We are committed to welcoming people with disabilities who are accompanied by a service animal on the parts of our premises that are open to the public and other third parties. We will also ensure that all staff and others dealing with the public are properly trained in how to interact with people with disabilities, who are accompanied by </w:t>
      </w:r>
      <w:proofErr w:type="gramStart"/>
      <w:r w:rsidRPr="0050017E">
        <w:rPr>
          <w:rFonts w:asciiTheme="majorHAnsi" w:eastAsia="MyriadPro-Light" w:hAnsiTheme="majorHAnsi" w:cstheme="majorHAnsi"/>
          <w:color w:val="auto"/>
          <w:sz w:val="24"/>
          <w:szCs w:val="24"/>
          <w:lang w:val="en-US"/>
        </w:rPr>
        <w:t>a service animal</w:t>
      </w:r>
      <w:proofErr w:type="gramEnd"/>
      <w:r w:rsidRPr="0050017E">
        <w:rPr>
          <w:rFonts w:asciiTheme="majorHAnsi" w:eastAsia="MyriadPro-Light" w:hAnsiTheme="majorHAnsi" w:cstheme="majorHAnsi"/>
          <w:color w:val="auto"/>
          <w:sz w:val="24"/>
          <w:szCs w:val="24"/>
          <w:lang w:val="en-US"/>
        </w:rPr>
        <w:t xml:space="preserve">. </w:t>
      </w:r>
    </w:p>
    <w:p w14:paraId="21369706" w14:textId="77777777" w:rsidR="00B4746B" w:rsidRPr="0050017E" w:rsidRDefault="00B4746B" w:rsidP="0050017E">
      <w:pPr>
        <w:pStyle w:val="NormalBody"/>
        <w:contextualSpacing/>
        <w:jc w:val="both"/>
        <w:rPr>
          <w:rFonts w:asciiTheme="majorHAnsi" w:eastAsia="MyriadPro-Light" w:hAnsiTheme="majorHAnsi" w:cstheme="majorHAnsi"/>
          <w:color w:val="auto"/>
          <w:sz w:val="24"/>
          <w:szCs w:val="24"/>
          <w:lang w:val="en-US"/>
        </w:rPr>
      </w:pPr>
    </w:p>
    <w:p w14:paraId="7AB044B4" w14:textId="67C00748" w:rsidR="00AD5660" w:rsidRPr="0050017E" w:rsidRDefault="00B4746B" w:rsidP="0050017E">
      <w:pPr>
        <w:pStyle w:val="NormalBody"/>
        <w:contextualSpacing/>
        <w:jc w:val="both"/>
        <w:rPr>
          <w:rFonts w:asciiTheme="majorHAnsi" w:eastAsia="MyriadPro-Light" w:hAnsiTheme="majorHAnsi" w:cstheme="majorHAnsi"/>
          <w:color w:val="auto"/>
          <w:sz w:val="24"/>
          <w:szCs w:val="24"/>
          <w:lang w:val="en-US"/>
        </w:rPr>
      </w:pPr>
      <w:r w:rsidRPr="0050017E">
        <w:rPr>
          <w:rFonts w:asciiTheme="majorHAnsi" w:eastAsia="MyriadPro-Light" w:hAnsiTheme="majorHAnsi" w:cstheme="majorHAnsi"/>
          <w:color w:val="auto"/>
          <w:sz w:val="24"/>
          <w:szCs w:val="24"/>
          <w:lang w:val="en-US"/>
        </w:rPr>
        <w:t>We are committed to welcoming people with disabilities who are accompanied by a support person.  Any person with a disability who is accompanied by a support person will be allowed to enter Greater Sudbury Utilities' premises with his or her support person. At no time will a person with a disability, who is accompanied by a support person be prevented from having access to his or her support person while on our premise</w:t>
      </w:r>
      <w:r w:rsidR="001D33D9" w:rsidRPr="0050017E">
        <w:rPr>
          <w:rFonts w:asciiTheme="majorHAnsi" w:eastAsia="MyriadPro-Light" w:hAnsiTheme="majorHAnsi" w:cstheme="majorHAnsi"/>
          <w:color w:val="auto"/>
          <w:sz w:val="24"/>
          <w:szCs w:val="24"/>
          <w:lang w:val="en-US"/>
        </w:rPr>
        <w:t>s.</w:t>
      </w:r>
    </w:p>
    <w:p w14:paraId="6D020F3B" w14:textId="77777777" w:rsidR="001D33D9" w:rsidRPr="0050017E" w:rsidRDefault="001D33D9" w:rsidP="0050017E">
      <w:pPr>
        <w:pStyle w:val="NormalBody"/>
        <w:contextualSpacing/>
        <w:jc w:val="both"/>
        <w:rPr>
          <w:rFonts w:asciiTheme="majorHAnsi" w:hAnsiTheme="majorHAnsi" w:cstheme="majorHAnsi"/>
          <w:sz w:val="24"/>
          <w:szCs w:val="24"/>
          <w:shd w:val="clear" w:color="auto" w:fill="FFFFFF"/>
        </w:rPr>
      </w:pPr>
    </w:p>
    <w:p w14:paraId="5748AEA4" w14:textId="194E719F" w:rsidR="00C543BB" w:rsidRPr="0050017E" w:rsidRDefault="001D33D9" w:rsidP="0050017E">
      <w:pPr>
        <w:pStyle w:val="Heading3"/>
        <w:numPr>
          <w:ilvl w:val="1"/>
          <w:numId w:val="14"/>
        </w:numPr>
        <w:ind w:left="426"/>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Notice of Temporary Disruption</w:t>
      </w:r>
    </w:p>
    <w:p w14:paraId="73FFCD51" w14:textId="77777777" w:rsidR="001D33D9" w:rsidRPr="0050017E" w:rsidRDefault="001D33D9" w:rsidP="0050017E">
      <w:pPr>
        <w:pStyle w:val="CM50"/>
        <w:spacing w:line="276" w:lineRule="atLeast"/>
        <w:ind w:left="360" w:right="-568"/>
        <w:contextualSpacing/>
        <w:rPr>
          <w:rFonts w:asciiTheme="majorHAnsi" w:hAnsiTheme="majorHAnsi" w:cstheme="majorHAnsi"/>
          <w:color w:val="000000"/>
        </w:rPr>
      </w:pPr>
      <w:r w:rsidRPr="0050017E">
        <w:rPr>
          <w:rFonts w:asciiTheme="majorHAnsi" w:hAnsiTheme="majorHAnsi" w:cstheme="majorHAnsi"/>
          <w:color w:val="000000"/>
        </w:rPr>
        <w:t>Greater Sudbury Utilities</w:t>
      </w:r>
      <w:r w:rsidRPr="0050017E">
        <w:rPr>
          <w:rFonts w:asciiTheme="majorHAnsi" w:hAnsiTheme="majorHAnsi" w:cstheme="majorHAnsi"/>
          <w:b/>
          <w:color w:val="000000"/>
        </w:rPr>
        <w:t xml:space="preserve"> </w:t>
      </w:r>
      <w:r w:rsidRPr="0050017E">
        <w:rPr>
          <w:rFonts w:asciiTheme="majorHAnsi" w:hAnsiTheme="majorHAnsi" w:cstheme="majorHAnsi"/>
          <w:color w:val="000000"/>
        </w:rPr>
        <w:t>will provide customers with notice, in the event of a planned or unexpected disruption in the facilities or services usually used by people with disabilities. This notice will include information about the reason for the disruption, its anticipated duration, and a description of alternative facilities or services, if available. The notice will be placed in a conspicuous place on the facility or by other reasonable methods, as appropriate.</w:t>
      </w:r>
    </w:p>
    <w:p w14:paraId="0B8D9926" w14:textId="77777777" w:rsidR="001D33D9" w:rsidRPr="0050017E" w:rsidRDefault="001D33D9" w:rsidP="0050017E">
      <w:pPr>
        <w:contextualSpacing/>
        <w:jc w:val="both"/>
        <w:rPr>
          <w:rFonts w:asciiTheme="majorHAnsi" w:hAnsiTheme="majorHAnsi" w:cstheme="majorHAnsi"/>
          <w:sz w:val="24"/>
          <w:szCs w:val="24"/>
        </w:rPr>
      </w:pPr>
    </w:p>
    <w:p w14:paraId="1F629BD0" w14:textId="65CB9E4B" w:rsidR="00BF2632" w:rsidRPr="0050017E" w:rsidRDefault="001D33D9" w:rsidP="0050017E">
      <w:pPr>
        <w:pStyle w:val="Heading3"/>
        <w:numPr>
          <w:ilvl w:val="1"/>
          <w:numId w:val="14"/>
        </w:numPr>
        <w:ind w:left="426"/>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Training for Staff</w:t>
      </w:r>
    </w:p>
    <w:p w14:paraId="6DF2C4FC" w14:textId="77777777" w:rsidR="001D33D9" w:rsidRPr="0050017E" w:rsidRDefault="001D33D9" w:rsidP="0050017E">
      <w:pPr>
        <w:pStyle w:val="CM50"/>
        <w:spacing w:line="276" w:lineRule="atLeast"/>
        <w:ind w:left="360" w:right="-568"/>
        <w:contextualSpacing/>
        <w:rPr>
          <w:rFonts w:asciiTheme="majorHAnsi" w:hAnsiTheme="majorHAnsi" w:cstheme="majorHAnsi"/>
          <w:color w:val="000000"/>
        </w:rPr>
      </w:pPr>
      <w:r w:rsidRPr="0050017E">
        <w:rPr>
          <w:rFonts w:asciiTheme="majorHAnsi" w:hAnsiTheme="majorHAnsi" w:cstheme="majorHAnsi"/>
          <w:color w:val="000000"/>
        </w:rPr>
        <w:t>Greater Sudbury Utilities</w:t>
      </w:r>
      <w:r w:rsidRPr="0050017E">
        <w:rPr>
          <w:rFonts w:asciiTheme="majorHAnsi" w:hAnsiTheme="majorHAnsi" w:cstheme="majorHAnsi"/>
          <w:b/>
          <w:color w:val="000000"/>
        </w:rPr>
        <w:t xml:space="preserve"> </w:t>
      </w:r>
      <w:r w:rsidRPr="0050017E">
        <w:rPr>
          <w:rFonts w:asciiTheme="majorHAnsi" w:hAnsiTheme="majorHAnsi" w:cstheme="majorHAnsi"/>
          <w:color w:val="000000"/>
        </w:rPr>
        <w:t xml:space="preserve">will provide training to all </w:t>
      </w:r>
      <w:proofErr w:type="gramStart"/>
      <w:r w:rsidRPr="0050017E">
        <w:rPr>
          <w:rFonts w:asciiTheme="majorHAnsi" w:hAnsiTheme="majorHAnsi" w:cstheme="majorHAnsi"/>
          <w:color w:val="000000"/>
        </w:rPr>
        <w:t>persons</w:t>
      </w:r>
      <w:proofErr w:type="gramEnd"/>
      <w:r w:rsidRPr="0050017E">
        <w:rPr>
          <w:rFonts w:asciiTheme="majorHAnsi" w:hAnsiTheme="majorHAnsi" w:cstheme="majorHAnsi"/>
          <w:color w:val="000000"/>
        </w:rPr>
        <w:t xml:space="preserve"> to whom this policy applies, as required by the Accessibility Standards for Customer Service, others who deal with the public or other third parties on their behalf, and all those who are involved in the development of customer service policies, practices and procedures. </w:t>
      </w:r>
    </w:p>
    <w:p w14:paraId="6ECDB028" w14:textId="77777777" w:rsidR="001D33D9" w:rsidRPr="0050017E" w:rsidRDefault="001D33D9" w:rsidP="0050017E">
      <w:pPr>
        <w:contextualSpacing/>
        <w:jc w:val="both"/>
        <w:rPr>
          <w:rFonts w:asciiTheme="majorHAnsi" w:hAnsiTheme="majorHAnsi" w:cstheme="majorHAnsi"/>
          <w:sz w:val="24"/>
          <w:szCs w:val="24"/>
          <w:lang w:bidi="en-US"/>
        </w:rPr>
      </w:pPr>
    </w:p>
    <w:p w14:paraId="54A4EBD2" w14:textId="77777777" w:rsidR="001D33D9" w:rsidRPr="0050017E" w:rsidRDefault="001D33D9" w:rsidP="0050017E">
      <w:pPr>
        <w:pStyle w:val="CM50"/>
        <w:spacing w:line="276" w:lineRule="atLeast"/>
        <w:ind w:left="360" w:right="-568"/>
        <w:contextualSpacing/>
        <w:rPr>
          <w:rFonts w:asciiTheme="majorHAnsi" w:hAnsiTheme="majorHAnsi" w:cstheme="majorHAnsi"/>
          <w:color w:val="000000"/>
        </w:rPr>
      </w:pPr>
      <w:r w:rsidRPr="0050017E">
        <w:rPr>
          <w:rFonts w:asciiTheme="majorHAnsi" w:hAnsiTheme="majorHAnsi" w:cstheme="majorHAnsi"/>
          <w:color w:val="000000"/>
        </w:rPr>
        <w:t xml:space="preserve">Training will include the following: </w:t>
      </w:r>
    </w:p>
    <w:p w14:paraId="55F7B59F" w14:textId="77777777" w:rsidR="001D33D9" w:rsidRPr="0050017E" w:rsidRDefault="001D33D9" w:rsidP="0050017E">
      <w:pPr>
        <w:pStyle w:val="CM50"/>
        <w:spacing w:line="276" w:lineRule="atLeast"/>
        <w:ind w:left="360" w:right="-568"/>
        <w:contextualSpacing/>
        <w:rPr>
          <w:rFonts w:asciiTheme="majorHAnsi" w:hAnsiTheme="majorHAnsi" w:cstheme="majorHAnsi"/>
          <w:color w:val="000000"/>
        </w:rPr>
      </w:pPr>
    </w:p>
    <w:p w14:paraId="1AFF88E7" w14:textId="1EC0BC62" w:rsidR="001D33D9" w:rsidRPr="0050017E" w:rsidRDefault="001D33D9" w:rsidP="0050017E">
      <w:pPr>
        <w:pStyle w:val="CM50"/>
        <w:spacing w:line="276" w:lineRule="atLeast"/>
        <w:ind w:left="360" w:right="-568"/>
        <w:contextualSpacing/>
        <w:rPr>
          <w:rFonts w:asciiTheme="majorHAnsi" w:hAnsiTheme="majorHAnsi" w:cstheme="majorHAnsi"/>
          <w:color w:val="000000"/>
        </w:rPr>
      </w:pPr>
      <w:r w:rsidRPr="0050017E">
        <w:rPr>
          <w:rFonts w:asciiTheme="majorHAnsi" w:hAnsiTheme="majorHAnsi" w:cstheme="majorHAnsi"/>
          <w:color w:val="000000"/>
        </w:rPr>
        <w:t>The purposes of the Accessibility for Ontarians with Disabilities Act, 2005 and the Applicable integrated standards</w:t>
      </w:r>
    </w:p>
    <w:p w14:paraId="5833CE39" w14:textId="77777777" w:rsidR="001D33D9" w:rsidRPr="0050017E" w:rsidRDefault="001D33D9" w:rsidP="0050017E">
      <w:pPr>
        <w:pStyle w:val="CM50"/>
        <w:spacing w:line="276" w:lineRule="atLeast"/>
        <w:ind w:left="360" w:right="-568"/>
        <w:contextualSpacing/>
        <w:rPr>
          <w:rFonts w:asciiTheme="majorHAnsi" w:hAnsiTheme="majorHAnsi" w:cstheme="majorHAnsi"/>
          <w:color w:val="000000"/>
        </w:rPr>
      </w:pPr>
      <w:r w:rsidRPr="0050017E">
        <w:rPr>
          <w:rFonts w:asciiTheme="majorHAnsi" w:hAnsiTheme="majorHAnsi" w:cstheme="majorHAnsi"/>
          <w:color w:val="000000"/>
        </w:rPr>
        <w:t xml:space="preserve">How to interact and communicate with people with various types of disabilities. </w:t>
      </w:r>
    </w:p>
    <w:p w14:paraId="567B4569" w14:textId="6307D105" w:rsidR="001D33D9" w:rsidRPr="0050017E" w:rsidRDefault="001D33D9" w:rsidP="0050017E">
      <w:pPr>
        <w:pStyle w:val="CM50"/>
        <w:spacing w:line="276" w:lineRule="atLeast"/>
        <w:ind w:left="360" w:right="-568"/>
        <w:contextualSpacing/>
        <w:rPr>
          <w:rFonts w:asciiTheme="majorHAnsi" w:hAnsiTheme="majorHAnsi" w:cstheme="majorHAnsi"/>
          <w:color w:val="000000"/>
        </w:rPr>
      </w:pPr>
      <w:r w:rsidRPr="0050017E">
        <w:rPr>
          <w:rFonts w:asciiTheme="majorHAnsi" w:hAnsiTheme="majorHAnsi" w:cstheme="majorHAnsi"/>
          <w:color w:val="000000"/>
        </w:rPr>
        <w:t xml:space="preserve">How to interact with people with disabilities who use an assistive device or require the assistance of a service animal or a support person. </w:t>
      </w:r>
    </w:p>
    <w:p w14:paraId="5222ABC7" w14:textId="3DEA895A" w:rsidR="001D33D9" w:rsidRPr="0050017E" w:rsidRDefault="001D33D9" w:rsidP="0050017E">
      <w:pPr>
        <w:pStyle w:val="CM50"/>
        <w:spacing w:line="276" w:lineRule="atLeast"/>
        <w:ind w:left="360" w:right="-568"/>
        <w:contextualSpacing/>
        <w:rPr>
          <w:rFonts w:asciiTheme="majorHAnsi" w:hAnsiTheme="majorHAnsi" w:cstheme="majorHAnsi"/>
          <w:color w:val="000000"/>
        </w:rPr>
      </w:pPr>
      <w:r w:rsidRPr="0050017E">
        <w:rPr>
          <w:rFonts w:asciiTheme="majorHAnsi" w:hAnsiTheme="majorHAnsi" w:cstheme="majorHAnsi"/>
          <w:color w:val="000000"/>
        </w:rPr>
        <w:t>What to do if a person with a disability is having difficulty in accessing Greater Sudbury Utilities' goods and services.</w:t>
      </w:r>
    </w:p>
    <w:p w14:paraId="7BF02DBB" w14:textId="59A132D8" w:rsidR="001D33D9" w:rsidRPr="0050017E" w:rsidRDefault="001D33D9" w:rsidP="0050017E">
      <w:pPr>
        <w:pStyle w:val="CM50"/>
        <w:spacing w:line="276" w:lineRule="atLeast"/>
        <w:ind w:left="360" w:right="-568"/>
        <w:contextualSpacing/>
        <w:rPr>
          <w:rFonts w:asciiTheme="majorHAnsi" w:hAnsiTheme="majorHAnsi" w:cstheme="majorHAnsi"/>
          <w:color w:val="000000"/>
        </w:rPr>
      </w:pPr>
      <w:r w:rsidRPr="0050017E">
        <w:rPr>
          <w:rFonts w:asciiTheme="majorHAnsi" w:hAnsiTheme="majorHAnsi" w:cstheme="majorHAnsi"/>
          <w:color w:val="000000"/>
        </w:rPr>
        <w:t xml:space="preserve">Training will be provided for all applicable employees during orientation (computer </w:t>
      </w:r>
      <w:r w:rsidR="00624A97" w:rsidRPr="0050017E">
        <w:rPr>
          <w:rFonts w:asciiTheme="majorHAnsi" w:hAnsiTheme="majorHAnsi" w:cstheme="majorHAnsi"/>
          <w:bCs/>
          <w:color w:val="000000"/>
        </w:rPr>
        <w:t>B</w:t>
      </w:r>
      <w:r w:rsidRPr="0050017E">
        <w:rPr>
          <w:rFonts w:asciiTheme="majorHAnsi" w:hAnsiTheme="majorHAnsi" w:cstheme="majorHAnsi"/>
          <w:bCs/>
          <w:color w:val="000000"/>
        </w:rPr>
        <w:t>ased</w:t>
      </w:r>
      <w:r w:rsidR="00F53831" w:rsidRPr="0050017E">
        <w:rPr>
          <w:rFonts w:asciiTheme="majorHAnsi" w:hAnsiTheme="majorHAnsi" w:cstheme="majorHAnsi"/>
          <w:color w:val="000000"/>
        </w:rPr>
        <w:t>).</w:t>
      </w:r>
    </w:p>
    <w:p w14:paraId="48176B80" w14:textId="77777777" w:rsidR="001D33D9" w:rsidRPr="0050017E" w:rsidRDefault="001D33D9" w:rsidP="0050017E">
      <w:pPr>
        <w:pStyle w:val="CM50"/>
        <w:spacing w:line="276" w:lineRule="atLeast"/>
        <w:ind w:left="360" w:right="-568"/>
        <w:contextualSpacing/>
        <w:rPr>
          <w:rFonts w:asciiTheme="majorHAnsi" w:hAnsiTheme="majorHAnsi" w:cstheme="majorHAnsi"/>
          <w:color w:val="000000"/>
        </w:rPr>
      </w:pPr>
    </w:p>
    <w:p w14:paraId="6EEA5650" w14:textId="77777777" w:rsidR="001D33D9" w:rsidRPr="0050017E" w:rsidRDefault="001D33D9" w:rsidP="0050017E">
      <w:pPr>
        <w:pStyle w:val="CM50"/>
        <w:spacing w:line="276" w:lineRule="atLeast"/>
        <w:ind w:left="360" w:right="-568"/>
        <w:contextualSpacing/>
        <w:rPr>
          <w:rFonts w:asciiTheme="majorHAnsi" w:hAnsiTheme="majorHAnsi" w:cstheme="majorHAnsi"/>
          <w:color w:val="000000"/>
        </w:rPr>
      </w:pPr>
      <w:r w:rsidRPr="0050017E">
        <w:rPr>
          <w:rFonts w:asciiTheme="majorHAnsi" w:hAnsiTheme="majorHAnsi" w:cstheme="majorHAnsi"/>
          <w:color w:val="000000"/>
        </w:rPr>
        <w:t>Staff will be trained on an ongoing basis, and when changes are made to these policies, procedures, and practices.</w:t>
      </w:r>
    </w:p>
    <w:p w14:paraId="3FA95ACE" w14:textId="7DA13567" w:rsidR="00FC1776" w:rsidRPr="0050017E" w:rsidRDefault="00FC1776" w:rsidP="0050017E">
      <w:pPr>
        <w:pStyle w:val="Heading3"/>
        <w:contextualSpacing/>
        <w:jc w:val="both"/>
        <w:rPr>
          <w:rFonts w:asciiTheme="majorHAnsi" w:hAnsiTheme="majorHAnsi" w:cstheme="majorHAnsi"/>
          <w:sz w:val="24"/>
          <w:szCs w:val="24"/>
        </w:rPr>
      </w:pPr>
    </w:p>
    <w:p w14:paraId="5F61989C" w14:textId="2B40B3EB" w:rsidR="001D33D9" w:rsidRPr="0050017E" w:rsidRDefault="001D33D9" w:rsidP="0050017E">
      <w:pPr>
        <w:pStyle w:val="Heading3"/>
        <w:numPr>
          <w:ilvl w:val="1"/>
          <w:numId w:val="14"/>
        </w:numPr>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Feedback Process</w:t>
      </w:r>
    </w:p>
    <w:p w14:paraId="6DCEF1A7" w14:textId="77777777" w:rsidR="001D33D9" w:rsidRPr="0050017E" w:rsidRDefault="001D33D9" w:rsidP="0050017E">
      <w:pPr>
        <w:pStyle w:val="CM50"/>
        <w:spacing w:line="276" w:lineRule="atLeast"/>
        <w:ind w:left="360" w:right="-568"/>
        <w:contextualSpacing/>
        <w:rPr>
          <w:rFonts w:asciiTheme="majorHAnsi" w:hAnsiTheme="majorHAnsi" w:cstheme="majorHAnsi"/>
          <w:color w:val="000000"/>
        </w:rPr>
      </w:pPr>
      <w:r w:rsidRPr="0050017E">
        <w:rPr>
          <w:rFonts w:asciiTheme="majorHAnsi" w:hAnsiTheme="majorHAnsi" w:cstheme="majorHAnsi"/>
          <w:color w:val="000000"/>
        </w:rPr>
        <w:t xml:space="preserve">The </w:t>
      </w:r>
      <w:proofErr w:type="gramStart"/>
      <w:r w:rsidRPr="0050017E">
        <w:rPr>
          <w:rFonts w:asciiTheme="majorHAnsi" w:hAnsiTheme="majorHAnsi" w:cstheme="majorHAnsi"/>
          <w:color w:val="000000"/>
        </w:rPr>
        <w:t>ultimate goal</w:t>
      </w:r>
      <w:proofErr w:type="gramEnd"/>
      <w:r w:rsidRPr="0050017E">
        <w:rPr>
          <w:rFonts w:asciiTheme="majorHAnsi" w:hAnsiTheme="majorHAnsi" w:cstheme="majorHAnsi"/>
          <w:color w:val="000000"/>
        </w:rPr>
        <w:t xml:space="preserve"> of Greater Sudbury Utilities and its affiliates is to meet and surpass customer expectations while serving customers with disabilities. Comments on our services regarding how well those expectations are met are welcome and appreciated.</w:t>
      </w:r>
    </w:p>
    <w:p w14:paraId="371972A5" w14:textId="77777777" w:rsidR="001D33D9" w:rsidRPr="0050017E" w:rsidRDefault="001D33D9" w:rsidP="0050017E">
      <w:pPr>
        <w:pStyle w:val="CM50"/>
        <w:spacing w:line="276" w:lineRule="atLeast"/>
        <w:ind w:left="360" w:right="-568"/>
        <w:contextualSpacing/>
        <w:rPr>
          <w:rFonts w:asciiTheme="majorHAnsi" w:hAnsiTheme="majorHAnsi" w:cstheme="majorHAnsi"/>
          <w:color w:val="000000"/>
        </w:rPr>
      </w:pPr>
    </w:p>
    <w:p w14:paraId="4C68CDE2" w14:textId="6E9E81F6" w:rsidR="001D33D9" w:rsidRPr="0050017E" w:rsidRDefault="001D33D9" w:rsidP="0050017E">
      <w:pPr>
        <w:pStyle w:val="CM50"/>
        <w:spacing w:line="276" w:lineRule="atLeast"/>
        <w:ind w:left="360" w:right="-568"/>
        <w:contextualSpacing/>
        <w:rPr>
          <w:rFonts w:asciiTheme="majorHAnsi" w:hAnsiTheme="majorHAnsi" w:cstheme="majorHAnsi"/>
          <w:color w:val="000000"/>
        </w:rPr>
      </w:pPr>
      <w:r w:rsidRPr="0050017E">
        <w:rPr>
          <w:rFonts w:asciiTheme="majorHAnsi" w:hAnsiTheme="majorHAnsi" w:cstheme="majorHAnsi"/>
          <w:color w:val="000000"/>
        </w:rPr>
        <w:t>Feedback may be provided on the accessibility of the provision of the goods and services by</w:t>
      </w:r>
      <w:r w:rsidR="0050017E">
        <w:rPr>
          <w:rFonts w:asciiTheme="majorHAnsi" w:hAnsiTheme="majorHAnsi" w:cstheme="majorHAnsi"/>
          <w:bCs/>
          <w:color w:val="000000"/>
        </w:rPr>
        <w:t xml:space="preserve"> </w:t>
      </w:r>
      <w:r w:rsidRPr="0050017E">
        <w:rPr>
          <w:rFonts w:asciiTheme="majorHAnsi" w:hAnsiTheme="majorHAnsi" w:cstheme="majorHAnsi"/>
          <w:bCs/>
          <w:color w:val="000000"/>
        </w:rPr>
        <w:t>GSU</w:t>
      </w:r>
      <w:r w:rsidRPr="0050017E">
        <w:rPr>
          <w:rFonts w:asciiTheme="majorHAnsi" w:hAnsiTheme="majorHAnsi" w:cstheme="majorHAnsi"/>
          <w:color w:val="000000"/>
        </w:rPr>
        <w:t xml:space="preserve"> and its affiliates in a manner deemed most convenient to our customers.  Customers who wish to provide feedback </w:t>
      </w:r>
      <w:r w:rsidR="00624A97" w:rsidRPr="0050017E">
        <w:rPr>
          <w:rFonts w:asciiTheme="majorHAnsi" w:hAnsiTheme="majorHAnsi" w:cstheme="majorHAnsi"/>
          <w:bCs/>
          <w:color w:val="000000"/>
        </w:rPr>
        <w:lastRenderedPageBreak/>
        <w:t>regarding</w:t>
      </w:r>
      <w:r w:rsidRPr="0050017E">
        <w:rPr>
          <w:rFonts w:asciiTheme="majorHAnsi" w:hAnsiTheme="majorHAnsi" w:cstheme="majorHAnsi"/>
          <w:color w:val="000000"/>
        </w:rPr>
        <w:t xml:space="preserve"> the way </w:t>
      </w:r>
      <w:r w:rsidRPr="0050017E">
        <w:rPr>
          <w:rFonts w:asciiTheme="majorHAnsi" w:hAnsiTheme="majorHAnsi" w:cstheme="majorHAnsi"/>
          <w:bCs/>
          <w:color w:val="000000"/>
        </w:rPr>
        <w:t>GSU</w:t>
      </w:r>
      <w:r w:rsidRPr="0050017E">
        <w:rPr>
          <w:rFonts w:asciiTheme="majorHAnsi" w:hAnsiTheme="majorHAnsi" w:cstheme="majorHAnsi"/>
          <w:color w:val="000000"/>
        </w:rPr>
        <w:t xml:space="preserve"> provides goods or services to people with disabilities, can email </w:t>
      </w:r>
      <w:r w:rsidR="003347C6" w:rsidRPr="0050017E">
        <w:rPr>
          <w:rFonts w:asciiTheme="majorHAnsi" w:hAnsiTheme="majorHAnsi" w:cstheme="majorHAnsi"/>
          <w:color w:val="000000"/>
        </w:rPr>
        <w:t>GSU at</w:t>
      </w:r>
      <w:r w:rsidRPr="0050017E">
        <w:rPr>
          <w:rFonts w:asciiTheme="majorHAnsi" w:hAnsiTheme="majorHAnsi" w:cstheme="majorHAnsi"/>
          <w:color w:val="000000"/>
        </w:rPr>
        <w:t xml:space="preserve"> pr@gsuinc.ca. All feedback will be kept confidential.</w:t>
      </w:r>
    </w:p>
    <w:p w14:paraId="3A2847C7" w14:textId="77777777" w:rsidR="003347C6" w:rsidRPr="0050017E" w:rsidRDefault="003347C6" w:rsidP="0050017E">
      <w:pPr>
        <w:contextualSpacing/>
        <w:jc w:val="both"/>
        <w:rPr>
          <w:rFonts w:asciiTheme="majorHAnsi" w:hAnsiTheme="majorHAnsi" w:cstheme="majorHAnsi"/>
          <w:sz w:val="24"/>
          <w:szCs w:val="24"/>
          <w:lang w:bidi="en-US"/>
        </w:rPr>
      </w:pPr>
    </w:p>
    <w:p w14:paraId="2D010455" w14:textId="77777777"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Multi-Year Accessibility Plan and Policies for Greater Sudbury Utilities</w:t>
      </w:r>
    </w:p>
    <w:p w14:paraId="389698BD" w14:textId="77777777" w:rsidR="003347C6" w:rsidRPr="0050017E" w:rsidRDefault="003347C6" w:rsidP="0050017E">
      <w:pPr>
        <w:contextualSpacing/>
        <w:jc w:val="both"/>
        <w:rPr>
          <w:rFonts w:asciiTheme="majorHAnsi" w:hAnsiTheme="majorHAnsi" w:cstheme="majorHAnsi"/>
          <w:sz w:val="24"/>
          <w:szCs w:val="24"/>
        </w:rPr>
      </w:pPr>
    </w:p>
    <w:p w14:paraId="1B100A92" w14:textId="58C5D559"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This 2021-2025 accessibility plan outlines the policies and actions that Greater Sudbury Utilities will take to improve opportunities for people with disabilities.</w:t>
      </w:r>
    </w:p>
    <w:p w14:paraId="1AD5CB61" w14:textId="77777777" w:rsidR="003347C6" w:rsidRPr="0050017E" w:rsidRDefault="003347C6" w:rsidP="0050017E">
      <w:pPr>
        <w:contextualSpacing/>
        <w:jc w:val="both"/>
        <w:rPr>
          <w:rFonts w:asciiTheme="majorHAnsi" w:hAnsiTheme="majorHAnsi" w:cstheme="majorHAnsi"/>
          <w:b/>
          <w:sz w:val="24"/>
          <w:szCs w:val="24"/>
        </w:rPr>
      </w:pPr>
    </w:p>
    <w:p w14:paraId="517246C6" w14:textId="046E6999"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Statement of Commitment</w:t>
      </w:r>
    </w:p>
    <w:p w14:paraId="2811FB90"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t>
      </w:r>
      <w:proofErr w:type="gramStart"/>
      <w:r w:rsidRPr="0050017E">
        <w:rPr>
          <w:rFonts w:asciiTheme="majorHAnsi" w:hAnsiTheme="majorHAnsi" w:cstheme="majorHAnsi"/>
          <w:sz w:val="24"/>
          <w:szCs w:val="24"/>
        </w:rPr>
        <w:t>is</w:t>
      </w:r>
      <w:proofErr w:type="gramEnd"/>
      <w:r w:rsidRPr="0050017E">
        <w:rPr>
          <w:rFonts w:asciiTheme="majorHAnsi" w:hAnsiTheme="majorHAnsi" w:cstheme="majorHAnsi"/>
          <w:sz w:val="24"/>
          <w:szCs w:val="24"/>
        </w:rPr>
        <w:t xml:space="preserve"> committed to treating all people in a way that allows them to maintain their dignity and independence. We believe in integration and equal opportunity. We are committed to meeting the needs of people with disabilities in a timely manner and will do so by preventing and removing barriers to accessibility and meeting accessibility requirements under the Accessibility for Ontarians with Disabilities Act.</w:t>
      </w:r>
    </w:p>
    <w:p w14:paraId="609E7FE3" w14:textId="77777777" w:rsidR="003347C6" w:rsidRPr="0050017E" w:rsidRDefault="003347C6" w:rsidP="0050017E">
      <w:pPr>
        <w:contextualSpacing/>
        <w:jc w:val="both"/>
        <w:rPr>
          <w:rFonts w:asciiTheme="majorHAnsi" w:hAnsiTheme="majorHAnsi" w:cstheme="majorHAnsi"/>
          <w:b/>
          <w:sz w:val="24"/>
          <w:szCs w:val="24"/>
        </w:rPr>
      </w:pPr>
    </w:p>
    <w:p w14:paraId="54EC90CA" w14:textId="16E815F1"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Accessible Emergency Information</w:t>
      </w:r>
    </w:p>
    <w:p w14:paraId="127B682F"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Greater Sudbury Utilities is committed to providing our customers and clients with publicity available emergency information in an accessible way upon request. We will also provide employees with disabilities with individualized emergency response information when necessary.</w:t>
      </w:r>
    </w:p>
    <w:p w14:paraId="1B73605F" w14:textId="77777777"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p>
    <w:p w14:paraId="23587B8A" w14:textId="71C59D3D" w:rsidR="003347C6" w:rsidRPr="0050017E" w:rsidRDefault="003347C6" w:rsidP="0050017E">
      <w:pPr>
        <w:pStyle w:val="Heading3"/>
        <w:numPr>
          <w:ilvl w:val="0"/>
          <w:numId w:val="25"/>
        </w:numPr>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Customer Service Standard</w:t>
      </w:r>
    </w:p>
    <w:p w14:paraId="148813E9"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t>
      </w:r>
      <w:proofErr w:type="gramStart"/>
      <w:r w:rsidRPr="0050017E">
        <w:rPr>
          <w:rFonts w:asciiTheme="majorHAnsi" w:hAnsiTheme="majorHAnsi" w:cstheme="majorHAnsi"/>
          <w:sz w:val="24"/>
          <w:szCs w:val="24"/>
        </w:rPr>
        <w:t>strives at all times</w:t>
      </w:r>
      <w:proofErr w:type="gramEnd"/>
      <w:r w:rsidRPr="0050017E">
        <w:rPr>
          <w:rFonts w:asciiTheme="majorHAnsi" w:hAnsiTheme="majorHAnsi" w:cstheme="majorHAnsi"/>
          <w:sz w:val="24"/>
          <w:szCs w:val="24"/>
        </w:rPr>
        <w:t xml:space="preserve"> to provide </w:t>
      </w:r>
      <w:proofErr w:type="gramStart"/>
      <w:r w:rsidRPr="0050017E">
        <w:rPr>
          <w:rFonts w:asciiTheme="majorHAnsi" w:hAnsiTheme="majorHAnsi" w:cstheme="majorHAnsi"/>
          <w:sz w:val="24"/>
          <w:szCs w:val="24"/>
        </w:rPr>
        <w:t>its</w:t>
      </w:r>
      <w:proofErr w:type="gramEnd"/>
      <w:r w:rsidRPr="0050017E">
        <w:rPr>
          <w:rFonts w:asciiTheme="majorHAnsi" w:hAnsiTheme="majorHAnsi" w:cstheme="majorHAnsi"/>
          <w:sz w:val="24"/>
          <w:szCs w:val="24"/>
        </w:rPr>
        <w:t xml:space="preserve"> goods and services in a way that respects the dignity and independence of people with disabilities. We are committed to giving people with disabilities the same opportunity to access our goods and services and allowing them to benefit from the same services, in the same place and in a similar manner </w:t>
      </w:r>
      <w:proofErr w:type="gramStart"/>
      <w:r w:rsidRPr="0050017E">
        <w:rPr>
          <w:rFonts w:asciiTheme="majorHAnsi" w:hAnsiTheme="majorHAnsi" w:cstheme="majorHAnsi"/>
          <w:sz w:val="24"/>
          <w:szCs w:val="24"/>
        </w:rPr>
        <w:t>as</w:t>
      </w:r>
      <w:proofErr w:type="gramEnd"/>
      <w:r w:rsidRPr="0050017E">
        <w:rPr>
          <w:rFonts w:asciiTheme="majorHAnsi" w:hAnsiTheme="majorHAnsi" w:cstheme="majorHAnsi"/>
          <w:sz w:val="24"/>
          <w:szCs w:val="24"/>
        </w:rPr>
        <w:t xml:space="preserve"> other customers.</w:t>
      </w:r>
    </w:p>
    <w:p w14:paraId="43707CA7"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Note that the policy may be revised as other standards are introduced under the Accessibility for Ontarians with Disability Act, 2005.</w:t>
      </w:r>
    </w:p>
    <w:p w14:paraId="3158C6E3" w14:textId="77777777" w:rsidR="003347C6" w:rsidRPr="0050017E" w:rsidRDefault="003347C6" w:rsidP="0050017E">
      <w:pPr>
        <w:contextualSpacing/>
        <w:jc w:val="both"/>
        <w:rPr>
          <w:rFonts w:asciiTheme="majorHAnsi" w:hAnsiTheme="majorHAnsi" w:cstheme="majorHAnsi"/>
          <w:sz w:val="24"/>
          <w:szCs w:val="24"/>
        </w:rPr>
      </w:pPr>
    </w:p>
    <w:p w14:paraId="4D6AF68C" w14:textId="77777777"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Providing Goods and Services to People with Disabilities</w:t>
      </w:r>
    </w:p>
    <w:p w14:paraId="1B813792"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Greater Sudbury Utilities is committed to excellence in serving all customers including people with disabilities and we will carry out our functions and responsibilities in the following areas:</w:t>
      </w:r>
    </w:p>
    <w:p w14:paraId="473DA64B" w14:textId="77777777" w:rsidR="003347C6" w:rsidRPr="0050017E" w:rsidRDefault="003347C6" w:rsidP="0050017E">
      <w:pPr>
        <w:contextualSpacing/>
        <w:jc w:val="both"/>
        <w:rPr>
          <w:rFonts w:asciiTheme="majorHAnsi" w:hAnsiTheme="majorHAnsi" w:cstheme="majorHAnsi"/>
          <w:b/>
          <w:sz w:val="24"/>
          <w:szCs w:val="24"/>
        </w:rPr>
      </w:pPr>
    </w:p>
    <w:p w14:paraId="23216550" w14:textId="77777777"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Communication</w:t>
      </w:r>
    </w:p>
    <w:p w14:paraId="53386E46" w14:textId="51ECB10E"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We will communicate with people with disabilities in ways that take </w:t>
      </w:r>
      <w:r w:rsidRPr="00697BED">
        <w:rPr>
          <w:rFonts w:asciiTheme="majorHAnsi" w:hAnsiTheme="majorHAnsi" w:cstheme="majorHAnsi"/>
          <w:sz w:val="24"/>
          <w:szCs w:val="24"/>
        </w:rPr>
        <w:t>their disability</w:t>
      </w:r>
      <w:r w:rsidR="00624A97">
        <w:rPr>
          <w:rFonts w:asciiTheme="majorHAnsi" w:hAnsiTheme="majorHAnsi" w:cstheme="majorHAnsi"/>
          <w:sz w:val="24"/>
          <w:szCs w:val="24"/>
        </w:rPr>
        <w:t xml:space="preserve"> </w:t>
      </w:r>
      <w:r w:rsidRPr="0050017E">
        <w:rPr>
          <w:rFonts w:asciiTheme="majorHAnsi" w:hAnsiTheme="majorHAnsi" w:cstheme="majorHAnsi"/>
          <w:sz w:val="24"/>
          <w:szCs w:val="24"/>
        </w:rPr>
        <w:t>into account. We will train staff who communicate with customers on how to interact and communicate with people with various types of disabilities.</w:t>
      </w:r>
    </w:p>
    <w:p w14:paraId="1386C525" w14:textId="77777777"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p>
    <w:p w14:paraId="36EB66D2" w14:textId="3B9D104A"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Assistive Devices</w:t>
      </w:r>
    </w:p>
    <w:p w14:paraId="7FD455A2"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We are committed to serving people with disabilities who use assistive devices to obtain, use or benefit from our goods and services. We will ensure that our staff is trained and familiar with various assistive devices that may be used by customers with disabilities while accessing our goods and services, as </w:t>
      </w:r>
      <w:r w:rsidRPr="0050017E">
        <w:rPr>
          <w:rFonts w:asciiTheme="majorHAnsi" w:hAnsiTheme="majorHAnsi" w:cstheme="majorHAnsi"/>
          <w:sz w:val="24"/>
          <w:szCs w:val="24"/>
        </w:rPr>
        <w:lastRenderedPageBreak/>
        <w:t>required.</w:t>
      </w:r>
    </w:p>
    <w:p w14:paraId="782BDAAC" w14:textId="77777777"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p>
    <w:p w14:paraId="0FE635C5" w14:textId="3445E340"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Use of Service Animals and Support Persons</w:t>
      </w:r>
    </w:p>
    <w:p w14:paraId="0DA97B3F" w14:textId="46704B64"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We are committed to welcoming people with disabilities who are accompanied by </w:t>
      </w:r>
      <w:proofErr w:type="gramStart"/>
      <w:r w:rsidRPr="0050017E">
        <w:rPr>
          <w:rFonts w:asciiTheme="majorHAnsi" w:hAnsiTheme="majorHAnsi" w:cstheme="majorHAnsi"/>
          <w:sz w:val="24"/>
          <w:szCs w:val="24"/>
        </w:rPr>
        <w:t>a service animal</w:t>
      </w:r>
      <w:proofErr w:type="gramEnd"/>
      <w:r w:rsidRPr="0050017E">
        <w:rPr>
          <w:rFonts w:asciiTheme="majorHAnsi" w:hAnsiTheme="majorHAnsi" w:cstheme="majorHAnsi"/>
          <w:sz w:val="24"/>
          <w:szCs w:val="24"/>
        </w:rPr>
        <w:t xml:space="preserve"> on the areas of our premises that are open to the public. We will also ensure that all staff and others dealing with the public are properly trained in how to interact with people with disabilities who are accompanied by </w:t>
      </w:r>
      <w:proofErr w:type="gramStart"/>
      <w:r w:rsidRPr="0050017E">
        <w:rPr>
          <w:rFonts w:asciiTheme="majorHAnsi" w:hAnsiTheme="majorHAnsi" w:cstheme="majorHAnsi"/>
          <w:sz w:val="24"/>
          <w:szCs w:val="24"/>
        </w:rPr>
        <w:t>a service animal</w:t>
      </w:r>
      <w:proofErr w:type="gramEnd"/>
      <w:r w:rsidRPr="0050017E">
        <w:rPr>
          <w:rFonts w:asciiTheme="majorHAnsi" w:hAnsiTheme="majorHAnsi" w:cstheme="majorHAnsi"/>
          <w:sz w:val="24"/>
          <w:szCs w:val="24"/>
        </w:rPr>
        <w:t xml:space="preserve">. Any person with a disability who is accompanied by a support person will be allowed to enter Greater Sudbury Utilities’ premises with </w:t>
      </w:r>
      <w:r w:rsidR="003D198F">
        <w:rPr>
          <w:rFonts w:asciiTheme="majorHAnsi" w:hAnsiTheme="majorHAnsi" w:cstheme="majorHAnsi"/>
          <w:sz w:val="24"/>
          <w:szCs w:val="24"/>
        </w:rPr>
        <w:t>their</w:t>
      </w:r>
      <w:r w:rsidRPr="0050017E">
        <w:rPr>
          <w:rFonts w:asciiTheme="majorHAnsi" w:hAnsiTheme="majorHAnsi" w:cstheme="majorHAnsi"/>
          <w:sz w:val="24"/>
          <w:szCs w:val="24"/>
        </w:rPr>
        <w:t xml:space="preserve"> support person. At no time will a person with a disability who is accompanied by a support person be prevented from having access to </w:t>
      </w:r>
      <w:r w:rsidR="003D198F">
        <w:rPr>
          <w:rFonts w:asciiTheme="majorHAnsi" w:hAnsiTheme="majorHAnsi" w:cstheme="majorHAnsi"/>
          <w:sz w:val="24"/>
          <w:szCs w:val="24"/>
        </w:rPr>
        <w:t>their</w:t>
      </w:r>
      <w:r w:rsidRPr="0050017E">
        <w:rPr>
          <w:rFonts w:asciiTheme="majorHAnsi" w:hAnsiTheme="majorHAnsi" w:cstheme="majorHAnsi"/>
          <w:sz w:val="24"/>
          <w:szCs w:val="24"/>
        </w:rPr>
        <w:t xml:space="preserve"> support person while on our premises.</w:t>
      </w:r>
    </w:p>
    <w:p w14:paraId="1B93B795" w14:textId="77777777" w:rsidR="003347C6" w:rsidRPr="0050017E" w:rsidRDefault="003347C6" w:rsidP="0050017E">
      <w:pPr>
        <w:contextualSpacing/>
        <w:jc w:val="both"/>
        <w:rPr>
          <w:rFonts w:asciiTheme="majorHAnsi" w:hAnsiTheme="majorHAnsi" w:cstheme="majorHAnsi"/>
          <w:b/>
          <w:sz w:val="24"/>
          <w:szCs w:val="24"/>
        </w:rPr>
      </w:pPr>
    </w:p>
    <w:p w14:paraId="39E9C799" w14:textId="4571032D"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Notice of Temporary Disruption (Service at 500 Regent Street)</w:t>
      </w:r>
    </w:p>
    <w:p w14:paraId="589B1CC3"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will provide customers with notice in the event of a planned or unexpected disruption </w:t>
      </w:r>
      <w:proofErr w:type="gramStart"/>
      <w:r w:rsidRPr="0050017E">
        <w:rPr>
          <w:rFonts w:asciiTheme="majorHAnsi" w:hAnsiTheme="majorHAnsi" w:cstheme="majorHAnsi"/>
          <w:sz w:val="24"/>
          <w:szCs w:val="24"/>
        </w:rPr>
        <w:t>in</w:t>
      </w:r>
      <w:proofErr w:type="gramEnd"/>
      <w:r w:rsidRPr="0050017E">
        <w:rPr>
          <w:rFonts w:asciiTheme="majorHAnsi" w:hAnsiTheme="majorHAnsi" w:cstheme="majorHAnsi"/>
          <w:sz w:val="24"/>
          <w:szCs w:val="24"/>
        </w:rPr>
        <w:t xml:space="preserve"> the facilities or services usually used by people with disabilities. This notice will include information about the reason for the disruption, its anticipated duration, and a description of alternative facilities or services, if available.</w:t>
      </w:r>
    </w:p>
    <w:p w14:paraId="51AB390F"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The notice will be placed in a conspicuous place on the facility or by other reasonable methods, as appropriate.</w:t>
      </w:r>
    </w:p>
    <w:p w14:paraId="3DC033B1" w14:textId="77777777" w:rsidR="003347C6" w:rsidRPr="0050017E" w:rsidRDefault="003347C6" w:rsidP="0050017E">
      <w:pPr>
        <w:contextualSpacing/>
        <w:jc w:val="both"/>
        <w:rPr>
          <w:rFonts w:asciiTheme="majorHAnsi" w:hAnsiTheme="majorHAnsi" w:cstheme="majorHAnsi"/>
          <w:b/>
          <w:sz w:val="24"/>
          <w:szCs w:val="24"/>
        </w:rPr>
      </w:pPr>
    </w:p>
    <w:p w14:paraId="118BE5CB" w14:textId="6E58FAD8" w:rsidR="003347C6" w:rsidRPr="0050017E" w:rsidRDefault="003347C6" w:rsidP="0050017E">
      <w:pPr>
        <w:pStyle w:val="Heading3"/>
        <w:numPr>
          <w:ilvl w:val="0"/>
          <w:numId w:val="26"/>
        </w:numPr>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Training</w:t>
      </w:r>
    </w:p>
    <w:p w14:paraId="3EFB6414" w14:textId="461E801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will provide training to all </w:t>
      </w:r>
      <w:proofErr w:type="gramStart"/>
      <w:r w:rsidRPr="0050017E">
        <w:rPr>
          <w:rFonts w:asciiTheme="majorHAnsi" w:hAnsiTheme="majorHAnsi" w:cstheme="majorHAnsi"/>
          <w:sz w:val="24"/>
          <w:szCs w:val="24"/>
        </w:rPr>
        <w:t>persons</w:t>
      </w:r>
      <w:proofErr w:type="gramEnd"/>
      <w:r w:rsidRPr="0050017E">
        <w:rPr>
          <w:rFonts w:asciiTheme="majorHAnsi" w:hAnsiTheme="majorHAnsi" w:cstheme="majorHAnsi"/>
          <w:sz w:val="24"/>
          <w:szCs w:val="24"/>
        </w:rPr>
        <w:t xml:space="preserve"> to whom this policy applies as required by the Accessibility Standards for Customer Service, others who deal with the public or other third parties on our behalf, and all those who are involved in the development of customer service policies, practices</w:t>
      </w:r>
      <w:r w:rsidR="003D198F">
        <w:rPr>
          <w:rFonts w:asciiTheme="majorHAnsi" w:hAnsiTheme="majorHAnsi" w:cstheme="majorHAnsi"/>
          <w:sz w:val="24"/>
          <w:szCs w:val="24"/>
        </w:rPr>
        <w:t>,</w:t>
      </w:r>
      <w:r w:rsidRPr="0050017E">
        <w:rPr>
          <w:rFonts w:asciiTheme="majorHAnsi" w:hAnsiTheme="majorHAnsi" w:cstheme="majorHAnsi"/>
          <w:sz w:val="24"/>
          <w:szCs w:val="24"/>
        </w:rPr>
        <w:t xml:space="preserve"> and procedures.</w:t>
      </w:r>
    </w:p>
    <w:p w14:paraId="4D3B2A1B"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Training will include the following:</w:t>
      </w:r>
    </w:p>
    <w:p w14:paraId="71CB3BA7" w14:textId="77777777" w:rsidR="003347C6" w:rsidRPr="0050017E" w:rsidRDefault="003347C6" w:rsidP="00F53831">
      <w:pPr>
        <w:pStyle w:val="ListParagraph"/>
        <w:widowControl/>
        <w:numPr>
          <w:ilvl w:val="0"/>
          <w:numId w:val="16"/>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The purpose of the Accessibility for Ontarians with Disabilities Act, 2005 and the requirements of the applicable integrated standards</w:t>
      </w:r>
    </w:p>
    <w:p w14:paraId="1CBC5A73" w14:textId="77777777" w:rsidR="003347C6" w:rsidRPr="0050017E" w:rsidRDefault="003347C6" w:rsidP="00F53831">
      <w:pPr>
        <w:pStyle w:val="ListParagraph"/>
        <w:widowControl/>
        <w:numPr>
          <w:ilvl w:val="0"/>
          <w:numId w:val="16"/>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How to interact and communicate with people with various types of </w:t>
      </w:r>
      <w:proofErr w:type="gramStart"/>
      <w:r w:rsidRPr="0050017E">
        <w:rPr>
          <w:rFonts w:asciiTheme="majorHAnsi" w:hAnsiTheme="majorHAnsi" w:cstheme="majorHAnsi"/>
          <w:sz w:val="24"/>
          <w:szCs w:val="24"/>
        </w:rPr>
        <w:t>disabilities;</w:t>
      </w:r>
      <w:proofErr w:type="gramEnd"/>
    </w:p>
    <w:p w14:paraId="00E6AD19" w14:textId="77777777" w:rsidR="003347C6" w:rsidRPr="0050017E" w:rsidRDefault="003347C6" w:rsidP="00F53831">
      <w:pPr>
        <w:pStyle w:val="ListParagraph"/>
        <w:widowControl/>
        <w:numPr>
          <w:ilvl w:val="0"/>
          <w:numId w:val="16"/>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How to interact with people with disabilities who use an assistive device or require the assistance of a service animal or a support </w:t>
      </w:r>
      <w:proofErr w:type="gramStart"/>
      <w:r w:rsidRPr="0050017E">
        <w:rPr>
          <w:rFonts w:asciiTheme="majorHAnsi" w:hAnsiTheme="majorHAnsi" w:cstheme="majorHAnsi"/>
          <w:sz w:val="24"/>
          <w:szCs w:val="24"/>
        </w:rPr>
        <w:t>person;</w:t>
      </w:r>
      <w:proofErr w:type="gramEnd"/>
    </w:p>
    <w:p w14:paraId="2C8B37DA" w14:textId="77777777" w:rsidR="003347C6" w:rsidRPr="0050017E" w:rsidRDefault="003347C6" w:rsidP="00F53831">
      <w:pPr>
        <w:pStyle w:val="ListParagraph"/>
        <w:widowControl/>
        <w:numPr>
          <w:ilvl w:val="0"/>
          <w:numId w:val="16"/>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What to do if a person with a disability is having difficulty in accessing Greater Sudbury Utilities’ goods and </w:t>
      </w:r>
      <w:proofErr w:type="gramStart"/>
      <w:r w:rsidRPr="0050017E">
        <w:rPr>
          <w:rFonts w:asciiTheme="majorHAnsi" w:hAnsiTheme="majorHAnsi" w:cstheme="majorHAnsi"/>
          <w:sz w:val="24"/>
          <w:szCs w:val="24"/>
        </w:rPr>
        <w:t>services;</w:t>
      </w:r>
      <w:proofErr w:type="gramEnd"/>
    </w:p>
    <w:p w14:paraId="73EA80A2" w14:textId="77777777" w:rsidR="003347C6" w:rsidRPr="0050017E" w:rsidRDefault="003347C6" w:rsidP="00F53831">
      <w:pPr>
        <w:pStyle w:val="ListParagraph"/>
        <w:widowControl/>
        <w:numPr>
          <w:ilvl w:val="0"/>
          <w:numId w:val="16"/>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This training will be provided for all applicable employees during orientation (</w:t>
      </w:r>
      <w:proofErr w:type="gramStart"/>
      <w:r w:rsidRPr="0050017E">
        <w:rPr>
          <w:rFonts w:asciiTheme="majorHAnsi" w:hAnsiTheme="majorHAnsi" w:cstheme="majorHAnsi"/>
          <w:sz w:val="24"/>
          <w:szCs w:val="24"/>
        </w:rPr>
        <w:t>computer based</w:t>
      </w:r>
      <w:proofErr w:type="gramEnd"/>
      <w:r w:rsidRPr="0050017E">
        <w:rPr>
          <w:rFonts w:asciiTheme="majorHAnsi" w:hAnsiTheme="majorHAnsi" w:cstheme="majorHAnsi"/>
          <w:sz w:val="24"/>
          <w:szCs w:val="24"/>
        </w:rPr>
        <w:t xml:space="preserve"> training).</w:t>
      </w:r>
    </w:p>
    <w:p w14:paraId="0655B569"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Staff will also be trained on an ongoing basis when changes are made to these policies, procedures, and practices.</w:t>
      </w:r>
    </w:p>
    <w:p w14:paraId="211D4441" w14:textId="234F58D0"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Greater Sudbury Utilities will provide training to employees, volunteers</w:t>
      </w:r>
      <w:r w:rsidR="003D198F">
        <w:rPr>
          <w:rFonts w:asciiTheme="majorHAnsi" w:hAnsiTheme="majorHAnsi" w:cstheme="majorHAnsi"/>
          <w:sz w:val="24"/>
          <w:szCs w:val="24"/>
        </w:rPr>
        <w:t>,</w:t>
      </w:r>
      <w:r w:rsidRPr="0050017E">
        <w:rPr>
          <w:rFonts w:asciiTheme="majorHAnsi" w:hAnsiTheme="majorHAnsi" w:cstheme="majorHAnsi"/>
          <w:sz w:val="24"/>
          <w:szCs w:val="24"/>
        </w:rPr>
        <w:t xml:space="preserve"> and other staff members on Ontario’s accessibility laws and on the Human Rights Code as it relates to people with disabilities. Training will be provided in a way that best suits the duties of employees, volunteers</w:t>
      </w:r>
      <w:r w:rsidR="003D198F">
        <w:rPr>
          <w:rFonts w:asciiTheme="majorHAnsi" w:hAnsiTheme="majorHAnsi" w:cstheme="majorHAnsi"/>
          <w:sz w:val="24"/>
          <w:szCs w:val="24"/>
        </w:rPr>
        <w:t>,</w:t>
      </w:r>
      <w:r w:rsidRPr="0050017E">
        <w:rPr>
          <w:rFonts w:asciiTheme="majorHAnsi" w:hAnsiTheme="majorHAnsi" w:cstheme="majorHAnsi"/>
          <w:sz w:val="24"/>
          <w:szCs w:val="24"/>
        </w:rPr>
        <w:t xml:space="preserve"> and other staff members.</w:t>
      </w:r>
    </w:p>
    <w:p w14:paraId="7AD0338C"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will continue to meet the requirements under the Act to ensure employees are </w:t>
      </w:r>
      <w:r w:rsidRPr="0050017E">
        <w:rPr>
          <w:rFonts w:asciiTheme="majorHAnsi" w:hAnsiTheme="majorHAnsi" w:cstheme="majorHAnsi"/>
          <w:sz w:val="24"/>
          <w:szCs w:val="24"/>
        </w:rPr>
        <w:lastRenderedPageBreak/>
        <w:t xml:space="preserve">provided with the training needed to meet Ontario’s accessible </w:t>
      </w:r>
      <w:proofErr w:type="gramStart"/>
      <w:r w:rsidRPr="0050017E">
        <w:rPr>
          <w:rFonts w:asciiTheme="majorHAnsi" w:hAnsiTheme="majorHAnsi" w:cstheme="majorHAnsi"/>
          <w:sz w:val="24"/>
          <w:szCs w:val="24"/>
        </w:rPr>
        <w:t>laws;</w:t>
      </w:r>
      <w:proofErr w:type="gramEnd"/>
    </w:p>
    <w:p w14:paraId="20567C12" w14:textId="77777777" w:rsidR="003347C6" w:rsidRPr="0050017E" w:rsidRDefault="003347C6" w:rsidP="00F53831">
      <w:pPr>
        <w:pStyle w:val="ListParagraph"/>
        <w:widowControl/>
        <w:numPr>
          <w:ilvl w:val="0"/>
          <w:numId w:val="17"/>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AODA training is a requirement for every new </w:t>
      </w:r>
      <w:proofErr w:type="gramStart"/>
      <w:r w:rsidRPr="0050017E">
        <w:rPr>
          <w:rFonts w:asciiTheme="majorHAnsi" w:hAnsiTheme="majorHAnsi" w:cstheme="majorHAnsi"/>
          <w:sz w:val="24"/>
          <w:szCs w:val="24"/>
        </w:rPr>
        <w:t>employee;</w:t>
      </w:r>
      <w:proofErr w:type="gramEnd"/>
    </w:p>
    <w:p w14:paraId="30E27BE8" w14:textId="77777777" w:rsidR="003347C6" w:rsidRPr="0050017E" w:rsidRDefault="003347C6" w:rsidP="00F53831">
      <w:pPr>
        <w:pStyle w:val="ListParagraph"/>
        <w:widowControl/>
        <w:numPr>
          <w:ilvl w:val="0"/>
          <w:numId w:val="17"/>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Every employee will be trained as soon as </w:t>
      </w:r>
      <w:proofErr w:type="gramStart"/>
      <w:r w:rsidRPr="0050017E">
        <w:rPr>
          <w:rFonts w:asciiTheme="majorHAnsi" w:hAnsiTheme="majorHAnsi" w:cstheme="majorHAnsi"/>
          <w:sz w:val="24"/>
          <w:szCs w:val="24"/>
        </w:rPr>
        <w:t>practicable;</w:t>
      </w:r>
      <w:proofErr w:type="gramEnd"/>
    </w:p>
    <w:p w14:paraId="7BB8440D" w14:textId="77777777" w:rsidR="003347C6" w:rsidRPr="0050017E" w:rsidRDefault="003347C6" w:rsidP="00F53831">
      <w:pPr>
        <w:pStyle w:val="ListParagraph"/>
        <w:widowControl/>
        <w:numPr>
          <w:ilvl w:val="0"/>
          <w:numId w:val="17"/>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Training records are to be kept as per AODA requirements. This includes the dates on which the training is provided and the number of individuals to whom it is </w:t>
      </w:r>
      <w:proofErr w:type="gramStart"/>
      <w:r w:rsidRPr="0050017E">
        <w:rPr>
          <w:rFonts w:asciiTheme="majorHAnsi" w:hAnsiTheme="majorHAnsi" w:cstheme="majorHAnsi"/>
          <w:sz w:val="24"/>
          <w:szCs w:val="24"/>
        </w:rPr>
        <w:t>provided;</w:t>
      </w:r>
      <w:proofErr w:type="gramEnd"/>
    </w:p>
    <w:p w14:paraId="67179F94" w14:textId="77777777" w:rsidR="003347C6" w:rsidRPr="0050017E" w:rsidRDefault="003347C6" w:rsidP="00F53831">
      <w:pPr>
        <w:pStyle w:val="ListParagraph"/>
        <w:widowControl/>
        <w:numPr>
          <w:ilvl w:val="0"/>
          <w:numId w:val="17"/>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Training is provided </w:t>
      </w:r>
      <w:proofErr w:type="gramStart"/>
      <w:r w:rsidRPr="0050017E">
        <w:rPr>
          <w:rFonts w:asciiTheme="majorHAnsi" w:hAnsiTheme="majorHAnsi" w:cstheme="majorHAnsi"/>
          <w:sz w:val="24"/>
          <w:szCs w:val="24"/>
        </w:rPr>
        <w:t>in</w:t>
      </w:r>
      <w:proofErr w:type="gramEnd"/>
      <w:r w:rsidRPr="0050017E">
        <w:rPr>
          <w:rFonts w:asciiTheme="majorHAnsi" w:hAnsiTheme="majorHAnsi" w:cstheme="majorHAnsi"/>
          <w:sz w:val="24"/>
          <w:szCs w:val="24"/>
        </w:rPr>
        <w:t xml:space="preserve"> respect to any changes to policies on an on-going </w:t>
      </w:r>
      <w:proofErr w:type="gramStart"/>
      <w:r w:rsidRPr="0050017E">
        <w:rPr>
          <w:rFonts w:asciiTheme="majorHAnsi" w:hAnsiTheme="majorHAnsi" w:cstheme="majorHAnsi"/>
          <w:sz w:val="24"/>
          <w:szCs w:val="24"/>
        </w:rPr>
        <w:t>basis;</w:t>
      </w:r>
      <w:proofErr w:type="gramEnd"/>
    </w:p>
    <w:p w14:paraId="1051F086" w14:textId="77777777" w:rsidR="003347C6" w:rsidRPr="0050017E" w:rsidRDefault="003347C6" w:rsidP="0050017E">
      <w:pPr>
        <w:pStyle w:val="Heading3"/>
        <w:ind w:left="360"/>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 xml:space="preserve">2. </w:t>
      </w:r>
      <w:r w:rsidRPr="0050017E">
        <w:rPr>
          <w:rFonts w:asciiTheme="majorHAnsi" w:hAnsiTheme="majorHAnsi" w:cstheme="majorHAnsi"/>
          <w:color w:val="2483C6"/>
          <w:sz w:val="24"/>
          <w:szCs w:val="24"/>
          <w:shd w:val="clear" w:color="auto" w:fill="FFFFFF"/>
        </w:rPr>
        <w:tab/>
      </w:r>
      <w:r w:rsidRPr="0050017E">
        <w:rPr>
          <w:rFonts w:asciiTheme="majorHAnsi" w:hAnsiTheme="majorHAnsi" w:cstheme="majorHAnsi"/>
          <w:color w:val="2483C6"/>
          <w:sz w:val="24"/>
          <w:szCs w:val="24"/>
          <w:shd w:val="clear" w:color="auto" w:fill="FFFFFF"/>
        </w:rPr>
        <w:tab/>
        <w:t>Information and Communication Standard</w:t>
      </w:r>
    </w:p>
    <w:p w14:paraId="3284EC8B" w14:textId="66C82720"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has taken the following steps to meet the requirements under the Act to ensure </w:t>
      </w:r>
      <w:r w:rsidR="00916C01">
        <w:rPr>
          <w:rFonts w:asciiTheme="majorHAnsi" w:hAnsiTheme="majorHAnsi" w:cstheme="majorHAnsi"/>
          <w:sz w:val="24"/>
          <w:szCs w:val="24"/>
        </w:rPr>
        <w:t xml:space="preserve">that </w:t>
      </w:r>
      <w:r w:rsidRPr="0050017E">
        <w:rPr>
          <w:rFonts w:asciiTheme="majorHAnsi" w:hAnsiTheme="majorHAnsi" w:cstheme="majorHAnsi"/>
          <w:sz w:val="24"/>
          <w:szCs w:val="24"/>
        </w:rPr>
        <w:t>all websites and content conform with WCAG 2.0, Level AA:</w:t>
      </w:r>
    </w:p>
    <w:p w14:paraId="30735C40" w14:textId="77777777" w:rsidR="003347C6" w:rsidRPr="0050017E" w:rsidRDefault="003347C6" w:rsidP="00F53831">
      <w:pPr>
        <w:pStyle w:val="ListParagraph"/>
        <w:widowControl/>
        <w:numPr>
          <w:ilvl w:val="0"/>
          <w:numId w:val="18"/>
        </w:numPr>
        <w:autoSpaceDE/>
        <w:autoSpaceDN/>
        <w:spacing w:after="160" w:line="259" w:lineRule="auto"/>
        <w:ind w:firstLine="36"/>
        <w:jc w:val="both"/>
        <w:rPr>
          <w:rFonts w:asciiTheme="majorHAnsi" w:hAnsiTheme="majorHAnsi" w:cstheme="majorHAnsi"/>
          <w:sz w:val="24"/>
          <w:szCs w:val="24"/>
        </w:rPr>
      </w:pPr>
      <w:r w:rsidRPr="0050017E">
        <w:rPr>
          <w:rFonts w:asciiTheme="majorHAnsi" w:hAnsiTheme="majorHAnsi" w:cstheme="majorHAnsi"/>
          <w:sz w:val="24"/>
          <w:szCs w:val="24"/>
        </w:rPr>
        <w:t xml:space="preserve">Provide captions and text alternatives for images and </w:t>
      </w:r>
      <w:proofErr w:type="gramStart"/>
      <w:r w:rsidRPr="0050017E">
        <w:rPr>
          <w:rFonts w:asciiTheme="majorHAnsi" w:hAnsiTheme="majorHAnsi" w:cstheme="majorHAnsi"/>
          <w:sz w:val="24"/>
          <w:szCs w:val="24"/>
        </w:rPr>
        <w:t>multimedia;</w:t>
      </w:r>
      <w:proofErr w:type="gramEnd"/>
    </w:p>
    <w:p w14:paraId="54A6CF3A" w14:textId="77777777" w:rsidR="003347C6" w:rsidRPr="0050017E" w:rsidRDefault="003347C6" w:rsidP="00F53831">
      <w:pPr>
        <w:pStyle w:val="ListParagraph"/>
        <w:widowControl/>
        <w:numPr>
          <w:ilvl w:val="0"/>
          <w:numId w:val="18"/>
        </w:numPr>
        <w:autoSpaceDE/>
        <w:autoSpaceDN/>
        <w:spacing w:after="160" w:line="259" w:lineRule="auto"/>
        <w:ind w:firstLine="36"/>
        <w:jc w:val="both"/>
        <w:rPr>
          <w:rFonts w:asciiTheme="majorHAnsi" w:hAnsiTheme="majorHAnsi" w:cstheme="majorHAnsi"/>
          <w:sz w:val="24"/>
          <w:szCs w:val="24"/>
        </w:rPr>
      </w:pPr>
      <w:r w:rsidRPr="0050017E">
        <w:rPr>
          <w:rFonts w:asciiTheme="majorHAnsi" w:hAnsiTheme="majorHAnsi" w:cstheme="majorHAnsi"/>
          <w:sz w:val="24"/>
          <w:szCs w:val="24"/>
        </w:rPr>
        <w:t xml:space="preserve">Use strong contrast between text and </w:t>
      </w:r>
      <w:proofErr w:type="gramStart"/>
      <w:r w:rsidRPr="0050017E">
        <w:rPr>
          <w:rFonts w:asciiTheme="majorHAnsi" w:hAnsiTheme="majorHAnsi" w:cstheme="majorHAnsi"/>
          <w:sz w:val="24"/>
          <w:szCs w:val="24"/>
        </w:rPr>
        <w:t>background;</w:t>
      </w:r>
      <w:proofErr w:type="gramEnd"/>
    </w:p>
    <w:p w14:paraId="34589929" w14:textId="07309C39" w:rsidR="003347C6" w:rsidRPr="0050017E" w:rsidRDefault="003347C6" w:rsidP="0050017E">
      <w:pPr>
        <w:pStyle w:val="ListParagraph"/>
        <w:widowControl/>
        <w:numPr>
          <w:ilvl w:val="0"/>
          <w:numId w:val="18"/>
        </w:numPr>
        <w:autoSpaceDE/>
        <w:autoSpaceDN/>
        <w:spacing w:after="160" w:line="259" w:lineRule="auto"/>
        <w:ind w:firstLine="36"/>
        <w:jc w:val="both"/>
        <w:rPr>
          <w:rFonts w:asciiTheme="majorHAnsi" w:hAnsiTheme="majorHAnsi" w:cstheme="majorHAnsi"/>
          <w:sz w:val="24"/>
          <w:szCs w:val="24"/>
        </w:rPr>
      </w:pPr>
      <w:r w:rsidRPr="0050017E">
        <w:rPr>
          <w:rFonts w:asciiTheme="majorHAnsi" w:hAnsiTheme="majorHAnsi" w:cstheme="majorHAnsi"/>
          <w:sz w:val="24"/>
          <w:szCs w:val="24"/>
        </w:rPr>
        <w:t xml:space="preserve">Create content that can be presented using assistive technologies (such as screen readers) without losing </w:t>
      </w:r>
      <w:proofErr w:type="gramStart"/>
      <w:r w:rsidRPr="0050017E">
        <w:rPr>
          <w:rFonts w:asciiTheme="majorHAnsi" w:hAnsiTheme="majorHAnsi" w:cstheme="majorHAnsi"/>
          <w:sz w:val="24"/>
          <w:szCs w:val="24"/>
        </w:rPr>
        <w:t>meaning;</w:t>
      </w:r>
      <w:proofErr w:type="gramEnd"/>
    </w:p>
    <w:p w14:paraId="45F88F8A" w14:textId="77777777" w:rsidR="003347C6" w:rsidRPr="0050017E" w:rsidRDefault="003347C6" w:rsidP="00F53831">
      <w:pPr>
        <w:pStyle w:val="ListParagraph"/>
        <w:widowControl/>
        <w:numPr>
          <w:ilvl w:val="0"/>
          <w:numId w:val="18"/>
        </w:numPr>
        <w:autoSpaceDE/>
        <w:autoSpaceDN/>
        <w:spacing w:after="160" w:line="259" w:lineRule="auto"/>
        <w:ind w:firstLine="36"/>
        <w:jc w:val="both"/>
        <w:rPr>
          <w:rFonts w:asciiTheme="majorHAnsi" w:hAnsiTheme="majorHAnsi" w:cstheme="majorHAnsi"/>
          <w:sz w:val="24"/>
          <w:szCs w:val="24"/>
        </w:rPr>
      </w:pPr>
      <w:r w:rsidRPr="0050017E">
        <w:rPr>
          <w:rFonts w:asciiTheme="majorHAnsi" w:hAnsiTheme="majorHAnsi" w:cstheme="majorHAnsi"/>
          <w:sz w:val="24"/>
          <w:szCs w:val="24"/>
        </w:rPr>
        <w:t xml:space="preserve">Use structured content and make it keyboard </w:t>
      </w:r>
      <w:proofErr w:type="gramStart"/>
      <w:r w:rsidRPr="0050017E">
        <w:rPr>
          <w:rFonts w:asciiTheme="majorHAnsi" w:hAnsiTheme="majorHAnsi" w:cstheme="majorHAnsi"/>
          <w:sz w:val="24"/>
          <w:szCs w:val="24"/>
        </w:rPr>
        <w:t>accessible;</w:t>
      </w:r>
      <w:proofErr w:type="gramEnd"/>
    </w:p>
    <w:p w14:paraId="6BA76C35" w14:textId="77777777" w:rsidR="003347C6" w:rsidRPr="0050017E" w:rsidRDefault="003347C6" w:rsidP="00F53831">
      <w:pPr>
        <w:pStyle w:val="ListParagraph"/>
        <w:widowControl/>
        <w:numPr>
          <w:ilvl w:val="0"/>
          <w:numId w:val="18"/>
        </w:numPr>
        <w:autoSpaceDE/>
        <w:autoSpaceDN/>
        <w:spacing w:after="160" w:line="259" w:lineRule="auto"/>
        <w:ind w:firstLine="36"/>
        <w:jc w:val="both"/>
        <w:rPr>
          <w:rFonts w:asciiTheme="majorHAnsi" w:hAnsiTheme="majorHAnsi" w:cstheme="majorHAnsi"/>
          <w:sz w:val="24"/>
          <w:szCs w:val="24"/>
        </w:rPr>
      </w:pPr>
      <w:r w:rsidRPr="0050017E">
        <w:rPr>
          <w:rFonts w:asciiTheme="majorHAnsi" w:hAnsiTheme="majorHAnsi" w:cstheme="majorHAnsi"/>
          <w:sz w:val="24"/>
          <w:szCs w:val="24"/>
        </w:rPr>
        <w:t xml:space="preserve">Avoid CAPTCHAs and give users enough time to read and use </w:t>
      </w:r>
      <w:proofErr w:type="gramStart"/>
      <w:r w:rsidRPr="0050017E">
        <w:rPr>
          <w:rFonts w:asciiTheme="majorHAnsi" w:hAnsiTheme="majorHAnsi" w:cstheme="majorHAnsi"/>
          <w:sz w:val="24"/>
          <w:szCs w:val="24"/>
        </w:rPr>
        <w:t>content;</w:t>
      </w:r>
      <w:proofErr w:type="gramEnd"/>
    </w:p>
    <w:p w14:paraId="10EF2D9C" w14:textId="77777777" w:rsidR="003347C6" w:rsidRPr="0050017E" w:rsidRDefault="003347C6" w:rsidP="00F53831">
      <w:pPr>
        <w:pStyle w:val="ListParagraph"/>
        <w:widowControl/>
        <w:numPr>
          <w:ilvl w:val="0"/>
          <w:numId w:val="18"/>
        </w:numPr>
        <w:autoSpaceDE/>
        <w:autoSpaceDN/>
        <w:spacing w:after="160" w:line="259" w:lineRule="auto"/>
        <w:ind w:firstLine="36"/>
        <w:jc w:val="both"/>
        <w:rPr>
          <w:rFonts w:asciiTheme="majorHAnsi" w:hAnsiTheme="majorHAnsi" w:cstheme="majorHAnsi"/>
          <w:sz w:val="24"/>
          <w:szCs w:val="24"/>
        </w:rPr>
      </w:pPr>
      <w:r w:rsidRPr="0050017E">
        <w:rPr>
          <w:rFonts w:asciiTheme="majorHAnsi" w:hAnsiTheme="majorHAnsi" w:cstheme="majorHAnsi"/>
          <w:sz w:val="24"/>
          <w:szCs w:val="24"/>
        </w:rPr>
        <w:t xml:space="preserve">Avoid using time limits when asking users to provide a response or </w:t>
      </w:r>
      <w:proofErr w:type="gramStart"/>
      <w:r w:rsidRPr="0050017E">
        <w:rPr>
          <w:rFonts w:asciiTheme="majorHAnsi" w:hAnsiTheme="majorHAnsi" w:cstheme="majorHAnsi"/>
          <w:sz w:val="24"/>
          <w:szCs w:val="24"/>
        </w:rPr>
        <w:t>information;</w:t>
      </w:r>
      <w:proofErr w:type="gramEnd"/>
    </w:p>
    <w:p w14:paraId="42B572FE" w14:textId="77777777" w:rsidR="003347C6" w:rsidRPr="0050017E" w:rsidRDefault="003347C6" w:rsidP="00F53831">
      <w:pPr>
        <w:pStyle w:val="ListParagraph"/>
        <w:widowControl/>
        <w:numPr>
          <w:ilvl w:val="0"/>
          <w:numId w:val="18"/>
        </w:numPr>
        <w:autoSpaceDE/>
        <w:autoSpaceDN/>
        <w:spacing w:after="160" w:line="259" w:lineRule="auto"/>
        <w:ind w:firstLine="36"/>
        <w:jc w:val="both"/>
        <w:rPr>
          <w:rFonts w:asciiTheme="majorHAnsi" w:hAnsiTheme="majorHAnsi" w:cstheme="majorHAnsi"/>
          <w:sz w:val="24"/>
          <w:szCs w:val="24"/>
        </w:rPr>
      </w:pPr>
      <w:r w:rsidRPr="0050017E">
        <w:rPr>
          <w:rFonts w:asciiTheme="majorHAnsi" w:hAnsiTheme="majorHAnsi" w:cstheme="majorHAnsi"/>
          <w:sz w:val="24"/>
          <w:szCs w:val="24"/>
        </w:rPr>
        <w:t xml:space="preserve">Avoid blinking </w:t>
      </w:r>
      <w:proofErr w:type="gramStart"/>
      <w:r w:rsidRPr="0050017E">
        <w:rPr>
          <w:rFonts w:asciiTheme="majorHAnsi" w:hAnsiTheme="majorHAnsi" w:cstheme="majorHAnsi"/>
          <w:sz w:val="24"/>
          <w:szCs w:val="24"/>
        </w:rPr>
        <w:t>images;</w:t>
      </w:r>
      <w:proofErr w:type="gramEnd"/>
    </w:p>
    <w:p w14:paraId="46095264" w14:textId="77777777" w:rsidR="003347C6" w:rsidRPr="0050017E" w:rsidRDefault="003347C6" w:rsidP="00F53831">
      <w:pPr>
        <w:pStyle w:val="ListParagraph"/>
        <w:widowControl/>
        <w:numPr>
          <w:ilvl w:val="0"/>
          <w:numId w:val="18"/>
        </w:numPr>
        <w:autoSpaceDE/>
        <w:autoSpaceDN/>
        <w:spacing w:after="160" w:line="259" w:lineRule="auto"/>
        <w:ind w:firstLine="36"/>
        <w:jc w:val="both"/>
        <w:rPr>
          <w:rFonts w:asciiTheme="majorHAnsi" w:hAnsiTheme="majorHAnsi" w:cstheme="majorHAnsi"/>
          <w:sz w:val="24"/>
          <w:szCs w:val="24"/>
        </w:rPr>
      </w:pPr>
      <w:r w:rsidRPr="0050017E">
        <w:rPr>
          <w:rFonts w:asciiTheme="majorHAnsi" w:hAnsiTheme="majorHAnsi" w:cstheme="majorHAnsi"/>
          <w:sz w:val="24"/>
          <w:szCs w:val="24"/>
        </w:rPr>
        <w:t xml:space="preserve">Help users navigate and find </w:t>
      </w:r>
      <w:proofErr w:type="gramStart"/>
      <w:r w:rsidRPr="0050017E">
        <w:rPr>
          <w:rFonts w:asciiTheme="majorHAnsi" w:hAnsiTheme="majorHAnsi" w:cstheme="majorHAnsi"/>
          <w:sz w:val="24"/>
          <w:szCs w:val="24"/>
        </w:rPr>
        <w:t>content;</w:t>
      </w:r>
      <w:proofErr w:type="gramEnd"/>
    </w:p>
    <w:p w14:paraId="6EAA912E" w14:textId="77777777" w:rsidR="003347C6" w:rsidRPr="0050017E" w:rsidRDefault="003347C6" w:rsidP="00F53831">
      <w:pPr>
        <w:pStyle w:val="ListParagraph"/>
        <w:widowControl/>
        <w:numPr>
          <w:ilvl w:val="0"/>
          <w:numId w:val="18"/>
        </w:numPr>
        <w:autoSpaceDE/>
        <w:autoSpaceDN/>
        <w:spacing w:after="160" w:line="259" w:lineRule="auto"/>
        <w:ind w:firstLine="36"/>
        <w:jc w:val="both"/>
        <w:rPr>
          <w:rFonts w:asciiTheme="majorHAnsi" w:hAnsiTheme="majorHAnsi" w:cstheme="majorHAnsi"/>
          <w:sz w:val="24"/>
          <w:szCs w:val="24"/>
        </w:rPr>
      </w:pPr>
      <w:r w:rsidRPr="0050017E">
        <w:rPr>
          <w:rFonts w:asciiTheme="majorHAnsi" w:hAnsiTheme="majorHAnsi" w:cstheme="majorHAnsi"/>
          <w:sz w:val="24"/>
          <w:szCs w:val="24"/>
        </w:rPr>
        <w:t xml:space="preserve">Help users avoid and correct </w:t>
      </w:r>
      <w:proofErr w:type="gramStart"/>
      <w:r w:rsidRPr="0050017E">
        <w:rPr>
          <w:rFonts w:asciiTheme="majorHAnsi" w:hAnsiTheme="majorHAnsi" w:cstheme="majorHAnsi"/>
          <w:sz w:val="24"/>
          <w:szCs w:val="24"/>
        </w:rPr>
        <w:t>mistakes;</w:t>
      </w:r>
      <w:proofErr w:type="gramEnd"/>
    </w:p>
    <w:p w14:paraId="20907D29" w14:textId="77777777" w:rsidR="003347C6" w:rsidRPr="0050017E" w:rsidRDefault="003347C6" w:rsidP="00F53831">
      <w:pPr>
        <w:pStyle w:val="ListParagraph"/>
        <w:widowControl/>
        <w:numPr>
          <w:ilvl w:val="0"/>
          <w:numId w:val="18"/>
        </w:numPr>
        <w:autoSpaceDE/>
        <w:autoSpaceDN/>
        <w:spacing w:after="160" w:line="259" w:lineRule="auto"/>
        <w:ind w:firstLine="36"/>
        <w:jc w:val="both"/>
        <w:rPr>
          <w:rFonts w:asciiTheme="majorHAnsi" w:hAnsiTheme="majorHAnsi" w:cstheme="majorHAnsi"/>
          <w:sz w:val="24"/>
          <w:szCs w:val="24"/>
        </w:rPr>
      </w:pPr>
      <w:r w:rsidRPr="0050017E">
        <w:rPr>
          <w:rFonts w:asciiTheme="majorHAnsi" w:hAnsiTheme="majorHAnsi" w:cstheme="majorHAnsi"/>
          <w:sz w:val="24"/>
          <w:szCs w:val="24"/>
        </w:rPr>
        <w:t>Make tables accessible</w:t>
      </w:r>
    </w:p>
    <w:p w14:paraId="621E53A7"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Greater Sudbury Utilities will continue to ensure existing feedback processes are accessible to people with disabilities upon request:</w:t>
      </w:r>
    </w:p>
    <w:p w14:paraId="407C0BA1" w14:textId="77777777" w:rsidR="003347C6" w:rsidRPr="0050017E" w:rsidRDefault="003347C6" w:rsidP="00F53831">
      <w:pPr>
        <w:pStyle w:val="ListParagraph"/>
        <w:widowControl/>
        <w:numPr>
          <w:ilvl w:val="0"/>
          <w:numId w:val="19"/>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Notify the public about the availability of accessible formats and communication supports.</w:t>
      </w:r>
    </w:p>
    <w:p w14:paraId="71D6F0C8"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Greater Sudbury Utilities will continue to make sure all publicly available information is made accessible upon request:</w:t>
      </w:r>
    </w:p>
    <w:p w14:paraId="5DE02BEE" w14:textId="77777777" w:rsidR="003347C6" w:rsidRPr="0050017E" w:rsidRDefault="003347C6" w:rsidP="00F53831">
      <w:pPr>
        <w:pStyle w:val="ListParagraph"/>
        <w:widowControl/>
        <w:numPr>
          <w:ilvl w:val="0"/>
          <w:numId w:val="19"/>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Provide the information in a timely manner that </w:t>
      </w:r>
      <w:proofErr w:type="gramStart"/>
      <w:r w:rsidRPr="0050017E">
        <w:rPr>
          <w:rFonts w:asciiTheme="majorHAnsi" w:hAnsiTheme="majorHAnsi" w:cstheme="majorHAnsi"/>
          <w:sz w:val="24"/>
          <w:szCs w:val="24"/>
        </w:rPr>
        <w:t>takes into account</w:t>
      </w:r>
      <w:proofErr w:type="gramEnd"/>
      <w:r w:rsidRPr="0050017E">
        <w:rPr>
          <w:rFonts w:asciiTheme="majorHAnsi" w:hAnsiTheme="majorHAnsi" w:cstheme="majorHAnsi"/>
          <w:sz w:val="24"/>
          <w:szCs w:val="24"/>
        </w:rPr>
        <w:t xml:space="preserve"> the person’s accessibility needs due to </w:t>
      </w:r>
      <w:proofErr w:type="gramStart"/>
      <w:r w:rsidRPr="0050017E">
        <w:rPr>
          <w:rFonts w:asciiTheme="majorHAnsi" w:hAnsiTheme="majorHAnsi" w:cstheme="majorHAnsi"/>
          <w:sz w:val="24"/>
          <w:szCs w:val="24"/>
        </w:rPr>
        <w:t>disability;</w:t>
      </w:r>
      <w:proofErr w:type="gramEnd"/>
    </w:p>
    <w:p w14:paraId="7C022C4A" w14:textId="77777777" w:rsidR="003347C6" w:rsidRPr="0050017E" w:rsidRDefault="003347C6" w:rsidP="00F53831">
      <w:pPr>
        <w:pStyle w:val="ListParagraph"/>
        <w:widowControl/>
        <w:numPr>
          <w:ilvl w:val="0"/>
          <w:numId w:val="19"/>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Provide the information at a cost that is no more than the regular cost charged to other </w:t>
      </w:r>
      <w:proofErr w:type="gramStart"/>
      <w:r w:rsidRPr="0050017E">
        <w:rPr>
          <w:rFonts w:asciiTheme="majorHAnsi" w:hAnsiTheme="majorHAnsi" w:cstheme="majorHAnsi"/>
          <w:sz w:val="24"/>
          <w:szCs w:val="24"/>
        </w:rPr>
        <w:t>persons;</w:t>
      </w:r>
      <w:proofErr w:type="gramEnd"/>
    </w:p>
    <w:p w14:paraId="7A6A031F" w14:textId="77777777" w:rsidR="003347C6" w:rsidRPr="0050017E" w:rsidRDefault="003347C6" w:rsidP="00F53831">
      <w:pPr>
        <w:pStyle w:val="ListParagraph"/>
        <w:widowControl/>
        <w:numPr>
          <w:ilvl w:val="0"/>
          <w:numId w:val="19"/>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Will consult with the person making the request in determining the suitability of an accessible format or communication </w:t>
      </w:r>
      <w:proofErr w:type="gramStart"/>
      <w:r w:rsidRPr="0050017E">
        <w:rPr>
          <w:rFonts w:asciiTheme="majorHAnsi" w:hAnsiTheme="majorHAnsi" w:cstheme="majorHAnsi"/>
          <w:sz w:val="24"/>
          <w:szCs w:val="24"/>
        </w:rPr>
        <w:t>support;</w:t>
      </w:r>
      <w:proofErr w:type="gramEnd"/>
    </w:p>
    <w:p w14:paraId="5006C05C" w14:textId="77777777" w:rsidR="003347C6" w:rsidRPr="0050017E" w:rsidRDefault="003347C6" w:rsidP="00F53831">
      <w:pPr>
        <w:pStyle w:val="ListParagraph"/>
        <w:widowControl/>
        <w:numPr>
          <w:ilvl w:val="0"/>
          <w:numId w:val="19"/>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Notify the public about the availability of accessible formats and communication supports.</w:t>
      </w:r>
    </w:p>
    <w:p w14:paraId="68BDDD50" w14:textId="77777777" w:rsidR="003347C6" w:rsidRPr="0050017E" w:rsidRDefault="003347C6" w:rsidP="0050017E">
      <w:pPr>
        <w:ind w:left="450"/>
        <w:contextualSpacing/>
        <w:jc w:val="both"/>
        <w:rPr>
          <w:rFonts w:asciiTheme="majorHAnsi" w:hAnsiTheme="majorHAnsi" w:cstheme="majorHAnsi"/>
          <w:b/>
          <w:sz w:val="24"/>
          <w:szCs w:val="24"/>
        </w:rPr>
      </w:pPr>
    </w:p>
    <w:p w14:paraId="2E0E6C41" w14:textId="0CF687A1" w:rsidR="003347C6" w:rsidRPr="0050017E" w:rsidRDefault="003347C6" w:rsidP="0050017E">
      <w:pPr>
        <w:pStyle w:val="Heading3"/>
        <w:ind w:left="360"/>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 xml:space="preserve">3. </w:t>
      </w:r>
      <w:r w:rsidRPr="0050017E">
        <w:rPr>
          <w:rFonts w:asciiTheme="majorHAnsi" w:hAnsiTheme="majorHAnsi" w:cstheme="majorHAnsi"/>
          <w:color w:val="2483C6"/>
          <w:sz w:val="24"/>
          <w:szCs w:val="24"/>
          <w:shd w:val="clear" w:color="auto" w:fill="FFFFFF"/>
        </w:rPr>
        <w:tab/>
      </w:r>
      <w:r w:rsidRPr="0050017E">
        <w:rPr>
          <w:rFonts w:asciiTheme="majorHAnsi" w:hAnsiTheme="majorHAnsi" w:cstheme="majorHAnsi"/>
          <w:color w:val="2483C6"/>
          <w:sz w:val="24"/>
          <w:szCs w:val="24"/>
          <w:shd w:val="clear" w:color="auto" w:fill="FFFFFF"/>
        </w:rPr>
        <w:tab/>
        <w:t>Employment Standards</w:t>
      </w:r>
    </w:p>
    <w:p w14:paraId="7A001C50" w14:textId="0763E715"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Greater Sudbury Utilities is committed to fair and accessible employment practices.</w:t>
      </w:r>
      <w:r w:rsidR="00916C01">
        <w:rPr>
          <w:rFonts w:asciiTheme="majorHAnsi" w:hAnsiTheme="majorHAnsi" w:cstheme="majorHAnsi"/>
          <w:sz w:val="24"/>
          <w:szCs w:val="24"/>
        </w:rPr>
        <w:t xml:space="preserve"> </w:t>
      </w:r>
      <w:r w:rsidRPr="0050017E">
        <w:rPr>
          <w:rFonts w:asciiTheme="majorHAnsi" w:hAnsiTheme="majorHAnsi" w:cstheme="majorHAnsi"/>
          <w:sz w:val="24"/>
          <w:szCs w:val="24"/>
        </w:rPr>
        <w:t xml:space="preserve">We will continue to notify the public and staff that, when requested, Greater Sudbury Utilities will accommodate people with disabilities during the recruitment and assessment processes and when people are </w:t>
      </w:r>
      <w:proofErr w:type="gramStart"/>
      <w:r w:rsidRPr="0050017E">
        <w:rPr>
          <w:rFonts w:asciiTheme="majorHAnsi" w:hAnsiTheme="majorHAnsi" w:cstheme="majorHAnsi"/>
          <w:sz w:val="24"/>
          <w:szCs w:val="24"/>
        </w:rPr>
        <w:t>hired;</w:t>
      </w:r>
      <w:proofErr w:type="gramEnd"/>
    </w:p>
    <w:p w14:paraId="714B218B" w14:textId="77777777"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lastRenderedPageBreak/>
        <w:t xml:space="preserve">Notifying our employees and the public about the availability of accommodation for applicants with disabilities in our recruitment </w:t>
      </w:r>
      <w:proofErr w:type="gramStart"/>
      <w:r w:rsidRPr="0050017E">
        <w:rPr>
          <w:rFonts w:asciiTheme="majorHAnsi" w:hAnsiTheme="majorHAnsi" w:cstheme="majorHAnsi"/>
          <w:sz w:val="24"/>
          <w:szCs w:val="24"/>
        </w:rPr>
        <w:t>processes;</w:t>
      </w:r>
      <w:proofErr w:type="gramEnd"/>
    </w:p>
    <w:p w14:paraId="6A52D4B1" w14:textId="77777777"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During a recruitment process, GSU shall notify job applicants, when they are individually selected to participate in an assessment or selection process that accommodations are available upon request in relation to the materials or processes to be </w:t>
      </w:r>
      <w:proofErr w:type="gramStart"/>
      <w:r w:rsidRPr="0050017E">
        <w:rPr>
          <w:rFonts w:asciiTheme="majorHAnsi" w:hAnsiTheme="majorHAnsi" w:cstheme="majorHAnsi"/>
          <w:sz w:val="24"/>
          <w:szCs w:val="24"/>
        </w:rPr>
        <w:t>used;</w:t>
      </w:r>
      <w:proofErr w:type="gramEnd"/>
    </w:p>
    <w:p w14:paraId="06B68C9B" w14:textId="77777777"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If a selected applicant requests </w:t>
      </w:r>
      <w:proofErr w:type="gramStart"/>
      <w:r w:rsidRPr="0050017E">
        <w:rPr>
          <w:rFonts w:asciiTheme="majorHAnsi" w:hAnsiTheme="majorHAnsi" w:cstheme="majorHAnsi"/>
          <w:sz w:val="24"/>
          <w:szCs w:val="24"/>
        </w:rPr>
        <w:t>an accommodation</w:t>
      </w:r>
      <w:proofErr w:type="gramEnd"/>
      <w:r w:rsidRPr="0050017E">
        <w:rPr>
          <w:rFonts w:asciiTheme="majorHAnsi" w:hAnsiTheme="majorHAnsi" w:cstheme="majorHAnsi"/>
          <w:sz w:val="24"/>
          <w:szCs w:val="24"/>
        </w:rPr>
        <w:t xml:space="preserve">, GSU shall consult with the applicant and provide or arrange for the provision of </w:t>
      </w:r>
      <w:proofErr w:type="gramStart"/>
      <w:r w:rsidRPr="0050017E">
        <w:rPr>
          <w:rFonts w:asciiTheme="majorHAnsi" w:hAnsiTheme="majorHAnsi" w:cstheme="majorHAnsi"/>
          <w:sz w:val="24"/>
          <w:szCs w:val="24"/>
        </w:rPr>
        <w:t>a suitable</w:t>
      </w:r>
      <w:proofErr w:type="gramEnd"/>
      <w:r w:rsidRPr="0050017E">
        <w:rPr>
          <w:rFonts w:asciiTheme="majorHAnsi" w:hAnsiTheme="majorHAnsi" w:cstheme="majorHAnsi"/>
          <w:sz w:val="24"/>
          <w:szCs w:val="24"/>
        </w:rPr>
        <w:t xml:space="preserve"> accommodation in a manner that </w:t>
      </w:r>
      <w:proofErr w:type="gramStart"/>
      <w:r w:rsidRPr="0050017E">
        <w:rPr>
          <w:rFonts w:asciiTheme="majorHAnsi" w:hAnsiTheme="majorHAnsi" w:cstheme="majorHAnsi"/>
          <w:sz w:val="24"/>
          <w:szCs w:val="24"/>
        </w:rPr>
        <w:t>takes into account</w:t>
      </w:r>
      <w:proofErr w:type="gramEnd"/>
      <w:r w:rsidRPr="0050017E">
        <w:rPr>
          <w:rFonts w:asciiTheme="majorHAnsi" w:hAnsiTheme="majorHAnsi" w:cstheme="majorHAnsi"/>
          <w:sz w:val="24"/>
          <w:szCs w:val="24"/>
        </w:rPr>
        <w:t xml:space="preserve"> the applicant’s accessibility needs due to </w:t>
      </w:r>
      <w:proofErr w:type="gramStart"/>
      <w:r w:rsidRPr="0050017E">
        <w:rPr>
          <w:rFonts w:asciiTheme="majorHAnsi" w:hAnsiTheme="majorHAnsi" w:cstheme="majorHAnsi"/>
          <w:sz w:val="24"/>
          <w:szCs w:val="24"/>
        </w:rPr>
        <w:t>disability;</w:t>
      </w:r>
      <w:proofErr w:type="gramEnd"/>
    </w:p>
    <w:p w14:paraId="243CC4EB" w14:textId="77777777"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When making offers of employment, notify the successful applicant of its policies for accommodating employees with </w:t>
      </w:r>
      <w:proofErr w:type="gramStart"/>
      <w:r w:rsidRPr="0050017E">
        <w:rPr>
          <w:rFonts w:asciiTheme="majorHAnsi" w:hAnsiTheme="majorHAnsi" w:cstheme="majorHAnsi"/>
          <w:sz w:val="24"/>
          <w:szCs w:val="24"/>
        </w:rPr>
        <w:t>disabilities;</w:t>
      </w:r>
      <w:proofErr w:type="gramEnd"/>
    </w:p>
    <w:p w14:paraId="4A5B1E19" w14:textId="1EA4D0D8"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Inform our employees of </w:t>
      </w:r>
      <w:r w:rsidR="00916C01">
        <w:rPr>
          <w:rFonts w:asciiTheme="majorHAnsi" w:hAnsiTheme="majorHAnsi" w:cstheme="majorHAnsi"/>
          <w:sz w:val="24"/>
          <w:szCs w:val="24"/>
        </w:rPr>
        <w:t>GSU</w:t>
      </w:r>
      <w:r w:rsidRPr="0050017E">
        <w:rPr>
          <w:rFonts w:asciiTheme="majorHAnsi" w:hAnsiTheme="majorHAnsi" w:cstheme="majorHAnsi"/>
          <w:sz w:val="24"/>
          <w:szCs w:val="24"/>
        </w:rPr>
        <w:t xml:space="preserve"> policies used to support employees with disabilities, including but not limited to, policies on the provision of job accommodations that </w:t>
      </w:r>
      <w:proofErr w:type="gramStart"/>
      <w:r w:rsidRPr="0050017E">
        <w:rPr>
          <w:rFonts w:asciiTheme="majorHAnsi" w:hAnsiTheme="majorHAnsi" w:cstheme="majorHAnsi"/>
          <w:sz w:val="24"/>
          <w:szCs w:val="24"/>
        </w:rPr>
        <w:t>take into account</w:t>
      </w:r>
      <w:proofErr w:type="gramEnd"/>
      <w:r w:rsidRPr="0050017E">
        <w:rPr>
          <w:rFonts w:asciiTheme="majorHAnsi" w:hAnsiTheme="majorHAnsi" w:cstheme="majorHAnsi"/>
          <w:sz w:val="24"/>
          <w:szCs w:val="24"/>
        </w:rPr>
        <w:t xml:space="preserve"> an employee’s accessibility needs due to </w:t>
      </w:r>
      <w:proofErr w:type="gramStart"/>
      <w:r w:rsidRPr="0050017E">
        <w:rPr>
          <w:rFonts w:asciiTheme="majorHAnsi" w:hAnsiTheme="majorHAnsi" w:cstheme="majorHAnsi"/>
          <w:sz w:val="24"/>
          <w:szCs w:val="24"/>
        </w:rPr>
        <w:t>disability;</w:t>
      </w:r>
      <w:proofErr w:type="gramEnd"/>
    </w:p>
    <w:p w14:paraId="249E7DCD" w14:textId="77777777"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Provide the information required under this section to new employees as soon as practicable after they begin their </w:t>
      </w:r>
      <w:proofErr w:type="gramStart"/>
      <w:r w:rsidRPr="0050017E">
        <w:rPr>
          <w:rFonts w:asciiTheme="majorHAnsi" w:hAnsiTheme="majorHAnsi" w:cstheme="majorHAnsi"/>
          <w:sz w:val="24"/>
          <w:szCs w:val="24"/>
        </w:rPr>
        <w:t>employment;</w:t>
      </w:r>
      <w:proofErr w:type="gramEnd"/>
    </w:p>
    <w:p w14:paraId="6F4CD758" w14:textId="77777777"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Provide updated information to employees whenever there is a change to existing policies on the provision of job </w:t>
      </w:r>
      <w:proofErr w:type="gramStart"/>
      <w:r w:rsidRPr="0050017E">
        <w:rPr>
          <w:rFonts w:asciiTheme="majorHAnsi" w:hAnsiTheme="majorHAnsi" w:cstheme="majorHAnsi"/>
          <w:sz w:val="24"/>
          <w:szCs w:val="24"/>
        </w:rPr>
        <w:t>accommodations</w:t>
      </w:r>
      <w:proofErr w:type="gramEnd"/>
      <w:r w:rsidRPr="0050017E">
        <w:rPr>
          <w:rFonts w:asciiTheme="majorHAnsi" w:hAnsiTheme="majorHAnsi" w:cstheme="majorHAnsi"/>
          <w:sz w:val="24"/>
          <w:szCs w:val="24"/>
        </w:rPr>
        <w:t xml:space="preserve"> that </w:t>
      </w:r>
      <w:proofErr w:type="gramStart"/>
      <w:r w:rsidRPr="0050017E">
        <w:rPr>
          <w:rFonts w:asciiTheme="majorHAnsi" w:hAnsiTheme="majorHAnsi" w:cstheme="majorHAnsi"/>
          <w:sz w:val="24"/>
          <w:szCs w:val="24"/>
        </w:rPr>
        <w:t>take into account</w:t>
      </w:r>
      <w:proofErr w:type="gramEnd"/>
      <w:r w:rsidRPr="0050017E">
        <w:rPr>
          <w:rFonts w:asciiTheme="majorHAnsi" w:hAnsiTheme="majorHAnsi" w:cstheme="majorHAnsi"/>
          <w:sz w:val="24"/>
          <w:szCs w:val="24"/>
        </w:rPr>
        <w:t xml:space="preserve"> an employee’s accessibility needs due to </w:t>
      </w:r>
      <w:proofErr w:type="gramStart"/>
      <w:r w:rsidRPr="0050017E">
        <w:rPr>
          <w:rFonts w:asciiTheme="majorHAnsi" w:hAnsiTheme="majorHAnsi" w:cstheme="majorHAnsi"/>
          <w:sz w:val="24"/>
          <w:szCs w:val="24"/>
        </w:rPr>
        <w:t>disability;</w:t>
      </w:r>
      <w:proofErr w:type="gramEnd"/>
    </w:p>
    <w:p w14:paraId="71EE3BCF" w14:textId="77777777"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Where an employee with a </w:t>
      </w:r>
      <w:proofErr w:type="gramStart"/>
      <w:r w:rsidRPr="0050017E">
        <w:rPr>
          <w:rFonts w:asciiTheme="majorHAnsi" w:hAnsiTheme="majorHAnsi" w:cstheme="majorHAnsi"/>
          <w:sz w:val="24"/>
          <w:szCs w:val="24"/>
        </w:rPr>
        <w:t>disability so</w:t>
      </w:r>
      <w:proofErr w:type="gramEnd"/>
      <w:r w:rsidRPr="0050017E">
        <w:rPr>
          <w:rFonts w:asciiTheme="majorHAnsi" w:hAnsiTheme="majorHAnsi" w:cstheme="majorHAnsi"/>
          <w:sz w:val="24"/>
          <w:szCs w:val="24"/>
        </w:rPr>
        <w:t xml:space="preserve"> requests it, GSU shall consult with the employee to provide or arrange for the provision of accessible formats and communication </w:t>
      </w:r>
      <w:proofErr w:type="gramStart"/>
      <w:r w:rsidRPr="0050017E">
        <w:rPr>
          <w:rFonts w:asciiTheme="majorHAnsi" w:hAnsiTheme="majorHAnsi" w:cstheme="majorHAnsi"/>
          <w:sz w:val="24"/>
          <w:szCs w:val="24"/>
        </w:rPr>
        <w:t>supports</w:t>
      </w:r>
      <w:proofErr w:type="gramEnd"/>
      <w:r w:rsidRPr="0050017E">
        <w:rPr>
          <w:rFonts w:asciiTheme="majorHAnsi" w:hAnsiTheme="majorHAnsi" w:cstheme="majorHAnsi"/>
          <w:sz w:val="24"/>
          <w:szCs w:val="24"/>
        </w:rPr>
        <w:t xml:space="preserve"> for, (a) information that is needed </w:t>
      </w:r>
      <w:proofErr w:type="gramStart"/>
      <w:r w:rsidRPr="0050017E">
        <w:rPr>
          <w:rFonts w:asciiTheme="majorHAnsi" w:hAnsiTheme="majorHAnsi" w:cstheme="majorHAnsi"/>
          <w:sz w:val="24"/>
          <w:szCs w:val="24"/>
        </w:rPr>
        <w:t>in order to</w:t>
      </w:r>
      <w:proofErr w:type="gramEnd"/>
      <w:r w:rsidRPr="0050017E">
        <w:rPr>
          <w:rFonts w:asciiTheme="majorHAnsi" w:hAnsiTheme="majorHAnsi" w:cstheme="majorHAnsi"/>
          <w:sz w:val="24"/>
          <w:szCs w:val="24"/>
        </w:rPr>
        <w:t xml:space="preserve"> perform the employee’s job; and (b) information that is generally available to employees in the </w:t>
      </w:r>
      <w:proofErr w:type="gramStart"/>
      <w:r w:rsidRPr="0050017E">
        <w:rPr>
          <w:rFonts w:asciiTheme="majorHAnsi" w:hAnsiTheme="majorHAnsi" w:cstheme="majorHAnsi"/>
          <w:sz w:val="24"/>
          <w:szCs w:val="24"/>
        </w:rPr>
        <w:t>workplace;</w:t>
      </w:r>
      <w:proofErr w:type="gramEnd"/>
    </w:p>
    <w:p w14:paraId="5B796351" w14:textId="77777777"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Consult with the employee making the request in determining the suitability of an accessible format or communication </w:t>
      </w:r>
      <w:proofErr w:type="gramStart"/>
      <w:r w:rsidRPr="0050017E">
        <w:rPr>
          <w:rFonts w:asciiTheme="majorHAnsi" w:hAnsiTheme="majorHAnsi" w:cstheme="majorHAnsi"/>
          <w:sz w:val="24"/>
          <w:szCs w:val="24"/>
        </w:rPr>
        <w:t>support;</w:t>
      </w:r>
      <w:proofErr w:type="gramEnd"/>
    </w:p>
    <w:p w14:paraId="5AE402A6" w14:textId="77777777"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Provide individualized workplace emergency response information to employees who have a disability, if the disability is such that the individualized information is necessary and GSU is aware of the need for accommodation due to the employee’s </w:t>
      </w:r>
      <w:proofErr w:type="gramStart"/>
      <w:r w:rsidRPr="0050017E">
        <w:rPr>
          <w:rFonts w:asciiTheme="majorHAnsi" w:hAnsiTheme="majorHAnsi" w:cstheme="majorHAnsi"/>
          <w:sz w:val="24"/>
          <w:szCs w:val="24"/>
        </w:rPr>
        <w:t>disability;</w:t>
      </w:r>
      <w:proofErr w:type="gramEnd"/>
    </w:p>
    <w:p w14:paraId="78468D8B" w14:textId="77777777"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If an employee who receives individualized workplace emergency response information requires assistance and with the employee’s consent, GSU shall provide the workplace emergency response information to the person designated by GSU to </w:t>
      </w:r>
      <w:proofErr w:type="gramStart"/>
      <w:r w:rsidRPr="0050017E">
        <w:rPr>
          <w:rFonts w:asciiTheme="majorHAnsi" w:hAnsiTheme="majorHAnsi" w:cstheme="majorHAnsi"/>
          <w:sz w:val="24"/>
          <w:szCs w:val="24"/>
        </w:rPr>
        <w:t>provide assistance to</w:t>
      </w:r>
      <w:proofErr w:type="gramEnd"/>
      <w:r w:rsidRPr="0050017E">
        <w:rPr>
          <w:rFonts w:asciiTheme="majorHAnsi" w:hAnsiTheme="majorHAnsi" w:cstheme="majorHAnsi"/>
          <w:sz w:val="24"/>
          <w:szCs w:val="24"/>
        </w:rPr>
        <w:t xml:space="preserve"> the </w:t>
      </w:r>
      <w:proofErr w:type="gramStart"/>
      <w:r w:rsidRPr="0050017E">
        <w:rPr>
          <w:rFonts w:asciiTheme="majorHAnsi" w:hAnsiTheme="majorHAnsi" w:cstheme="majorHAnsi"/>
          <w:sz w:val="24"/>
          <w:szCs w:val="24"/>
        </w:rPr>
        <w:t>employee;</w:t>
      </w:r>
      <w:proofErr w:type="gramEnd"/>
    </w:p>
    <w:p w14:paraId="45B0F546" w14:textId="77777777"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Provide the information required under this section as soon as practicable after GSU becomes aware of the need for accommodation due to the </w:t>
      </w:r>
      <w:proofErr w:type="gramStart"/>
      <w:r w:rsidRPr="0050017E">
        <w:rPr>
          <w:rFonts w:asciiTheme="majorHAnsi" w:hAnsiTheme="majorHAnsi" w:cstheme="majorHAnsi"/>
          <w:sz w:val="24"/>
          <w:szCs w:val="24"/>
        </w:rPr>
        <w:t>employee’s</w:t>
      </w:r>
      <w:proofErr w:type="gramEnd"/>
      <w:r w:rsidRPr="0050017E">
        <w:rPr>
          <w:rFonts w:asciiTheme="majorHAnsi" w:hAnsiTheme="majorHAnsi" w:cstheme="majorHAnsi"/>
          <w:sz w:val="24"/>
          <w:szCs w:val="24"/>
        </w:rPr>
        <w:t xml:space="preserve"> </w:t>
      </w:r>
      <w:proofErr w:type="gramStart"/>
      <w:r w:rsidRPr="0050017E">
        <w:rPr>
          <w:rFonts w:asciiTheme="majorHAnsi" w:hAnsiTheme="majorHAnsi" w:cstheme="majorHAnsi"/>
          <w:sz w:val="24"/>
          <w:szCs w:val="24"/>
        </w:rPr>
        <w:t>disability;</w:t>
      </w:r>
      <w:proofErr w:type="gramEnd"/>
    </w:p>
    <w:p w14:paraId="30BE47F0" w14:textId="5122C71B" w:rsidR="003347C6" w:rsidRPr="0050017E" w:rsidRDefault="003347C6" w:rsidP="00F53831">
      <w:pPr>
        <w:pStyle w:val="ListParagraph"/>
        <w:widowControl/>
        <w:numPr>
          <w:ilvl w:val="0"/>
          <w:numId w:val="20"/>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GSU shall review the individualized workplace emergency response information, when the employee moves to a different location in the organization; when the employee’s overall </w:t>
      </w:r>
      <w:proofErr w:type="gramStart"/>
      <w:r w:rsidRPr="0050017E">
        <w:rPr>
          <w:rFonts w:asciiTheme="majorHAnsi" w:hAnsiTheme="majorHAnsi" w:cstheme="majorHAnsi"/>
          <w:sz w:val="24"/>
          <w:szCs w:val="24"/>
        </w:rPr>
        <w:t>accommodations</w:t>
      </w:r>
      <w:proofErr w:type="gramEnd"/>
      <w:r w:rsidR="009C5405">
        <w:rPr>
          <w:rFonts w:asciiTheme="majorHAnsi" w:hAnsiTheme="majorHAnsi" w:cstheme="majorHAnsi"/>
          <w:sz w:val="24"/>
          <w:szCs w:val="24"/>
        </w:rPr>
        <w:t>,</w:t>
      </w:r>
      <w:r w:rsidRPr="0050017E">
        <w:rPr>
          <w:rFonts w:asciiTheme="majorHAnsi" w:hAnsiTheme="majorHAnsi" w:cstheme="majorHAnsi"/>
          <w:sz w:val="24"/>
          <w:szCs w:val="24"/>
        </w:rPr>
        <w:t xml:space="preserve"> needs</w:t>
      </w:r>
      <w:r w:rsidR="009C5405">
        <w:rPr>
          <w:rFonts w:asciiTheme="majorHAnsi" w:hAnsiTheme="majorHAnsi" w:cstheme="majorHAnsi"/>
          <w:sz w:val="24"/>
          <w:szCs w:val="24"/>
        </w:rPr>
        <w:t>,</w:t>
      </w:r>
      <w:r w:rsidRPr="0050017E">
        <w:rPr>
          <w:rFonts w:asciiTheme="majorHAnsi" w:hAnsiTheme="majorHAnsi" w:cstheme="majorHAnsi"/>
          <w:sz w:val="24"/>
          <w:szCs w:val="24"/>
        </w:rPr>
        <w:t xml:space="preserve"> or plans are reviewed; and when GSU reviews its general emergency response policies.</w:t>
      </w:r>
    </w:p>
    <w:p w14:paraId="0EDA7CEF"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has taken the following steps for employees that have been absent due to a disability in conjunction with existing </w:t>
      </w:r>
      <w:proofErr w:type="gramStart"/>
      <w:r w:rsidRPr="0050017E">
        <w:rPr>
          <w:rFonts w:asciiTheme="majorHAnsi" w:hAnsiTheme="majorHAnsi" w:cstheme="majorHAnsi"/>
          <w:sz w:val="24"/>
          <w:szCs w:val="24"/>
        </w:rPr>
        <w:t>return to work</w:t>
      </w:r>
      <w:proofErr w:type="gramEnd"/>
      <w:r w:rsidRPr="0050017E">
        <w:rPr>
          <w:rFonts w:asciiTheme="majorHAnsi" w:hAnsiTheme="majorHAnsi" w:cstheme="majorHAnsi"/>
          <w:sz w:val="24"/>
          <w:szCs w:val="24"/>
        </w:rPr>
        <w:t xml:space="preserve"> policies and procedures:</w:t>
      </w:r>
    </w:p>
    <w:p w14:paraId="6EF79FE2" w14:textId="77777777" w:rsidR="003347C6" w:rsidRPr="0050017E" w:rsidRDefault="003347C6" w:rsidP="00F53831">
      <w:pPr>
        <w:pStyle w:val="ListParagraph"/>
        <w:widowControl/>
        <w:numPr>
          <w:ilvl w:val="0"/>
          <w:numId w:val="21"/>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lastRenderedPageBreak/>
        <w:t>Develop and have in place a written process for the development of documented individual accommodation plans for employees with disabilities.</w:t>
      </w:r>
    </w:p>
    <w:p w14:paraId="2CBD90BF"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The process for the development of documented individual accommodation plans shall include the following elements:</w:t>
      </w:r>
    </w:p>
    <w:p w14:paraId="7F66BBBC" w14:textId="77777777" w:rsidR="003347C6" w:rsidRPr="0050017E" w:rsidRDefault="003347C6" w:rsidP="00F53831">
      <w:pPr>
        <w:pStyle w:val="ListParagraph"/>
        <w:widowControl/>
        <w:numPr>
          <w:ilvl w:val="0"/>
          <w:numId w:val="22"/>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The </w:t>
      </w:r>
      <w:proofErr w:type="gramStart"/>
      <w:r w:rsidRPr="0050017E">
        <w:rPr>
          <w:rFonts w:asciiTheme="majorHAnsi" w:hAnsiTheme="majorHAnsi" w:cstheme="majorHAnsi"/>
          <w:sz w:val="24"/>
          <w:szCs w:val="24"/>
        </w:rPr>
        <w:t>manner in which</w:t>
      </w:r>
      <w:proofErr w:type="gramEnd"/>
      <w:r w:rsidRPr="0050017E">
        <w:rPr>
          <w:rFonts w:asciiTheme="majorHAnsi" w:hAnsiTheme="majorHAnsi" w:cstheme="majorHAnsi"/>
          <w:sz w:val="24"/>
          <w:szCs w:val="24"/>
        </w:rPr>
        <w:t xml:space="preserve"> an employee requesting accommodation can participate in the development of the individual accommodation plan.</w:t>
      </w:r>
    </w:p>
    <w:p w14:paraId="233D1F06" w14:textId="77777777" w:rsidR="003347C6" w:rsidRPr="0050017E" w:rsidRDefault="003347C6" w:rsidP="00F53831">
      <w:pPr>
        <w:pStyle w:val="ListParagraph"/>
        <w:widowControl/>
        <w:numPr>
          <w:ilvl w:val="0"/>
          <w:numId w:val="22"/>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The means by which the employee is assessed on an individual basis.</w:t>
      </w:r>
    </w:p>
    <w:p w14:paraId="7ADBE93D" w14:textId="77777777" w:rsidR="003347C6" w:rsidRPr="0050017E" w:rsidRDefault="003347C6" w:rsidP="00F53831">
      <w:pPr>
        <w:pStyle w:val="ListParagraph"/>
        <w:widowControl/>
        <w:numPr>
          <w:ilvl w:val="0"/>
          <w:numId w:val="22"/>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The </w:t>
      </w:r>
      <w:proofErr w:type="gramStart"/>
      <w:r w:rsidRPr="0050017E">
        <w:rPr>
          <w:rFonts w:asciiTheme="majorHAnsi" w:hAnsiTheme="majorHAnsi" w:cstheme="majorHAnsi"/>
          <w:sz w:val="24"/>
          <w:szCs w:val="24"/>
        </w:rPr>
        <w:t>manner in which</w:t>
      </w:r>
      <w:proofErr w:type="gramEnd"/>
      <w:r w:rsidRPr="0050017E">
        <w:rPr>
          <w:rFonts w:asciiTheme="majorHAnsi" w:hAnsiTheme="majorHAnsi" w:cstheme="majorHAnsi"/>
          <w:sz w:val="24"/>
          <w:szCs w:val="24"/>
        </w:rPr>
        <w:t xml:space="preserve"> GSU can request an evaluation by an outside medical or other expert, at the employer’s expense, to assist the employer in determining if accommodation can be achieved and, if so, how accommodation can be achieved.</w:t>
      </w:r>
    </w:p>
    <w:p w14:paraId="618FD4FA" w14:textId="77777777" w:rsidR="003347C6" w:rsidRPr="0050017E" w:rsidRDefault="003347C6" w:rsidP="00F53831">
      <w:pPr>
        <w:pStyle w:val="ListParagraph"/>
        <w:widowControl/>
        <w:numPr>
          <w:ilvl w:val="0"/>
          <w:numId w:val="22"/>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The </w:t>
      </w:r>
      <w:proofErr w:type="gramStart"/>
      <w:r w:rsidRPr="0050017E">
        <w:rPr>
          <w:rFonts w:asciiTheme="majorHAnsi" w:hAnsiTheme="majorHAnsi" w:cstheme="majorHAnsi"/>
          <w:sz w:val="24"/>
          <w:szCs w:val="24"/>
        </w:rPr>
        <w:t>manner in which</w:t>
      </w:r>
      <w:proofErr w:type="gramEnd"/>
      <w:r w:rsidRPr="0050017E">
        <w:rPr>
          <w:rFonts w:asciiTheme="majorHAnsi" w:hAnsiTheme="majorHAnsi" w:cstheme="majorHAnsi"/>
          <w:sz w:val="24"/>
          <w:szCs w:val="24"/>
        </w:rPr>
        <w:t xml:space="preserve"> the employee can request the participation of a representative from their bargaining agent, where the employee is represented by a bargaining agent, or other representative from the workplace, where the employee is not represented by a bargaining agent, in the development of the accommodation plan.</w:t>
      </w:r>
    </w:p>
    <w:p w14:paraId="65EA528F" w14:textId="77777777" w:rsidR="003347C6" w:rsidRPr="0050017E" w:rsidRDefault="003347C6" w:rsidP="00F53831">
      <w:pPr>
        <w:pStyle w:val="ListParagraph"/>
        <w:widowControl/>
        <w:numPr>
          <w:ilvl w:val="0"/>
          <w:numId w:val="22"/>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The steps </w:t>
      </w:r>
      <w:proofErr w:type="gramStart"/>
      <w:r w:rsidRPr="0050017E">
        <w:rPr>
          <w:rFonts w:asciiTheme="majorHAnsi" w:hAnsiTheme="majorHAnsi" w:cstheme="majorHAnsi"/>
          <w:sz w:val="24"/>
          <w:szCs w:val="24"/>
        </w:rPr>
        <w:t>taken</w:t>
      </w:r>
      <w:proofErr w:type="gramEnd"/>
      <w:r w:rsidRPr="0050017E">
        <w:rPr>
          <w:rFonts w:asciiTheme="majorHAnsi" w:hAnsiTheme="majorHAnsi" w:cstheme="majorHAnsi"/>
          <w:sz w:val="24"/>
          <w:szCs w:val="24"/>
        </w:rPr>
        <w:t xml:space="preserve"> to protect the privacy of the employee’s personal information.</w:t>
      </w:r>
    </w:p>
    <w:p w14:paraId="696E2CAF" w14:textId="77777777" w:rsidR="003347C6" w:rsidRPr="0050017E" w:rsidRDefault="003347C6" w:rsidP="00F53831">
      <w:pPr>
        <w:pStyle w:val="ListParagraph"/>
        <w:widowControl/>
        <w:numPr>
          <w:ilvl w:val="0"/>
          <w:numId w:val="22"/>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The frequency with which the individual accommodation plan will be reviewed and updated and the </w:t>
      </w:r>
      <w:proofErr w:type="gramStart"/>
      <w:r w:rsidRPr="0050017E">
        <w:rPr>
          <w:rFonts w:asciiTheme="majorHAnsi" w:hAnsiTheme="majorHAnsi" w:cstheme="majorHAnsi"/>
          <w:sz w:val="24"/>
          <w:szCs w:val="24"/>
        </w:rPr>
        <w:t>manner in which</w:t>
      </w:r>
      <w:proofErr w:type="gramEnd"/>
      <w:r w:rsidRPr="0050017E">
        <w:rPr>
          <w:rFonts w:asciiTheme="majorHAnsi" w:hAnsiTheme="majorHAnsi" w:cstheme="majorHAnsi"/>
          <w:sz w:val="24"/>
          <w:szCs w:val="24"/>
        </w:rPr>
        <w:t xml:space="preserve"> it will be done.</w:t>
      </w:r>
    </w:p>
    <w:p w14:paraId="42B535A0" w14:textId="77777777" w:rsidR="003347C6" w:rsidRPr="0050017E" w:rsidRDefault="003347C6" w:rsidP="00F53831">
      <w:pPr>
        <w:pStyle w:val="ListParagraph"/>
        <w:widowControl/>
        <w:numPr>
          <w:ilvl w:val="0"/>
          <w:numId w:val="22"/>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If an individual accommodation plan is denied, the </w:t>
      </w:r>
      <w:proofErr w:type="gramStart"/>
      <w:r w:rsidRPr="0050017E">
        <w:rPr>
          <w:rFonts w:asciiTheme="majorHAnsi" w:hAnsiTheme="majorHAnsi" w:cstheme="majorHAnsi"/>
          <w:sz w:val="24"/>
          <w:szCs w:val="24"/>
        </w:rPr>
        <w:t>manner in which</w:t>
      </w:r>
      <w:proofErr w:type="gramEnd"/>
      <w:r w:rsidRPr="0050017E">
        <w:rPr>
          <w:rFonts w:asciiTheme="majorHAnsi" w:hAnsiTheme="majorHAnsi" w:cstheme="majorHAnsi"/>
          <w:sz w:val="24"/>
          <w:szCs w:val="24"/>
        </w:rPr>
        <w:t xml:space="preserve"> the reasons for the denial will be provided to the employee.</w:t>
      </w:r>
    </w:p>
    <w:p w14:paraId="3CD72539" w14:textId="77777777" w:rsidR="003347C6" w:rsidRPr="0050017E" w:rsidRDefault="003347C6" w:rsidP="00F53831">
      <w:pPr>
        <w:pStyle w:val="ListParagraph"/>
        <w:widowControl/>
        <w:numPr>
          <w:ilvl w:val="0"/>
          <w:numId w:val="22"/>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The means of providing the individual accommodation plan in a format that </w:t>
      </w:r>
      <w:proofErr w:type="gramStart"/>
      <w:r w:rsidRPr="0050017E">
        <w:rPr>
          <w:rFonts w:asciiTheme="majorHAnsi" w:hAnsiTheme="majorHAnsi" w:cstheme="majorHAnsi"/>
          <w:sz w:val="24"/>
          <w:szCs w:val="24"/>
        </w:rPr>
        <w:t>takes into account</w:t>
      </w:r>
      <w:proofErr w:type="gramEnd"/>
      <w:r w:rsidRPr="0050017E">
        <w:rPr>
          <w:rFonts w:asciiTheme="majorHAnsi" w:hAnsiTheme="majorHAnsi" w:cstheme="majorHAnsi"/>
          <w:sz w:val="24"/>
          <w:szCs w:val="24"/>
        </w:rPr>
        <w:t xml:space="preserve"> the </w:t>
      </w:r>
      <w:proofErr w:type="gramStart"/>
      <w:r w:rsidRPr="0050017E">
        <w:rPr>
          <w:rFonts w:asciiTheme="majorHAnsi" w:hAnsiTheme="majorHAnsi" w:cstheme="majorHAnsi"/>
          <w:sz w:val="24"/>
          <w:szCs w:val="24"/>
        </w:rPr>
        <w:t>employee’s</w:t>
      </w:r>
      <w:proofErr w:type="gramEnd"/>
      <w:r w:rsidRPr="0050017E">
        <w:rPr>
          <w:rFonts w:asciiTheme="majorHAnsi" w:hAnsiTheme="majorHAnsi" w:cstheme="majorHAnsi"/>
          <w:sz w:val="24"/>
          <w:szCs w:val="24"/>
        </w:rPr>
        <w:t xml:space="preserve"> accessibility needs due to disability.</w:t>
      </w:r>
    </w:p>
    <w:p w14:paraId="24BBDD57" w14:textId="77777777" w:rsidR="003347C6" w:rsidRPr="0050017E" w:rsidRDefault="003347C6" w:rsidP="00F53831">
      <w:pPr>
        <w:pStyle w:val="ListParagraph"/>
        <w:widowControl/>
        <w:numPr>
          <w:ilvl w:val="0"/>
          <w:numId w:val="21"/>
        </w:numPr>
        <w:autoSpaceDE/>
        <w:autoSpaceDN/>
        <w:spacing w:after="160" w:line="259" w:lineRule="auto"/>
        <w:ind w:left="360"/>
        <w:jc w:val="both"/>
        <w:rPr>
          <w:rFonts w:asciiTheme="majorHAnsi" w:hAnsiTheme="majorHAnsi" w:cstheme="majorHAnsi"/>
          <w:sz w:val="24"/>
          <w:szCs w:val="24"/>
        </w:rPr>
      </w:pPr>
      <w:r w:rsidRPr="0050017E">
        <w:rPr>
          <w:rFonts w:asciiTheme="majorHAnsi" w:hAnsiTheme="majorHAnsi" w:cstheme="majorHAnsi"/>
          <w:sz w:val="24"/>
          <w:szCs w:val="24"/>
        </w:rPr>
        <w:t>Individual accommodation plans shall, if requested, include any information regarding accessible formats and communications supports provided, if required, include individualized workplace emergency response information, and identify any other accommodation that is to be provided.</w:t>
      </w:r>
    </w:p>
    <w:p w14:paraId="56272015" w14:textId="33ECBB7F" w:rsidR="003347C6" w:rsidRPr="0050017E" w:rsidRDefault="003347C6" w:rsidP="00F53831">
      <w:pPr>
        <w:pStyle w:val="ListParagraph"/>
        <w:widowControl/>
        <w:numPr>
          <w:ilvl w:val="0"/>
          <w:numId w:val="21"/>
        </w:numPr>
        <w:autoSpaceDE/>
        <w:autoSpaceDN/>
        <w:spacing w:after="160" w:line="259" w:lineRule="auto"/>
        <w:ind w:left="360"/>
        <w:jc w:val="both"/>
        <w:rPr>
          <w:rFonts w:asciiTheme="majorHAnsi" w:hAnsiTheme="majorHAnsi" w:cstheme="majorHAnsi"/>
          <w:sz w:val="24"/>
          <w:szCs w:val="24"/>
        </w:rPr>
      </w:pPr>
      <w:r w:rsidRPr="0050017E">
        <w:rPr>
          <w:rFonts w:asciiTheme="majorHAnsi" w:hAnsiTheme="majorHAnsi" w:cstheme="majorHAnsi"/>
          <w:sz w:val="24"/>
          <w:szCs w:val="24"/>
        </w:rPr>
        <w:t xml:space="preserve">The return-to-work process shall outline the steps </w:t>
      </w:r>
      <w:r w:rsidR="009C5405">
        <w:rPr>
          <w:rFonts w:asciiTheme="majorHAnsi" w:hAnsiTheme="majorHAnsi" w:cstheme="majorHAnsi"/>
          <w:sz w:val="24"/>
          <w:szCs w:val="24"/>
        </w:rPr>
        <w:t>that</w:t>
      </w:r>
      <w:r>
        <w:rPr>
          <w:rFonts w:asciiTheme="majorHAnsi" w:hAnsiTheme="majorHAnsi" w:cstheme="majorHAnsi"/>
          <w:sz w:val="24"/>
          <w:szCs w:val="24"/>
        </w:rPr>
        <w:t xml:space="preserve"> </w:t>
      </w:r>
      <w:r w:rsidRPr="0050017E">
        <w:rPr>
          <w:rFonts w:asciiTheme="majorHAnsi" w:hAnsiTheme="majorHAnsi" w:cstheme="majorHAnsi"/>
          <w:sz w:val="24"/>
          <w:szCs w:val="24"/>
        </w:rPr>
        <w:t>GSU will take to facilitate the return to work of employees who were absent because their disability required them to be away from work; and use documented individual accommodation plans, as described in section 28 of the Act, as part of the process.</w:t>
      </w:r>
    </w:p>
    <w:p w14:paraId="3606986D"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We will take the following steps to ensure the accessibility needs of employees with disabilities are </w:t>
      </w:r>
      <w:proofErr w:type="gramStart"/>
      <w:r w:rsidRPr="0050017E">
        <w:rPr>
          <w:rFonts w:asciiTheme="majorHAnsi" w:hAnsiTheme="majorHAnsi" w:cstheme="majorHAnsi"/>
          <w:sz w:val="24"/>
          <w:szCs w:val="24"/>
        </w:rPr>
        <w:t>taken into account</w:t>
      </w:r>
      <w:proofErr w:type="gramEnd"/>
      <w:r w:rsidRPr="0050017E">
        <w:rPr>
          <w:rFonts w:asciiTheme="majorHAnsi" w:hAnsiTheme="majorHAnsi" w:cstheme="majorHAnsi"/>
          <w:sz w:val="24"/>
          <w:szCs w:val="24"/>
        </w:rPr>
        <w:t xml:space="preserve"> if Greater Sudbury Utilities </w:t>
      </w:r>
      <w:proofErr w:type="gramStart"/>
      <w:r w:rsidRPr="0050017E">
        <w:rPr>
          <w:rFonts w:asciiTheme="majorHAnsi" w:hAnsiTheme="majorHAnsi" w:cstheme="majorHAnsi"/>
          <w:sz w:val="24"/>
          <w:szCs w:val="24"/>
        </w:rPr>
        <w:t>is using</w:t>
      </w:r>
      <w:proofErr w:type="gramEnd"/>
      <w:r w:rsidRPr="0050017E">
        <w:rPr>
          <w:rFonts w:asciiTheme="majorHAnsi" w:hAnsiTheme="majorHAnsi" w:cstheme="majorHAnsi"/>
          <w:sz w:val="24"/>
          <w:szCs w:val="24"/>
        </w:rPr>
        <w:t xml:space="preserve"> performance management, career development and redeployment processes.</w:t>
      </w:r>
    </w:p>
    <w:p w14:paraId="36125C6C" w14:textId="4725E79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will continue to take the following steps to prevent and remove </w:t>
      </w:r>
      <w:r w:rsidR="00042ED9">
        <w:rPr>
          <w:rFonts w:asciiTheme="majorHAnsi" w:hAnsiTheme="majorHAnsi" w:cstheme="majorHAnsi"/>
          <w:sz w:val="24"/>
          <w:szCs w:val="24"/>
        </w:rPr>
        <w:t xml:space="preserve">any </w:t>
      </w:r>
      <w:r w:rsidRPr="0050017E">
        <w:rPr>
          <w:rFonts w:asciiTheme="majorHAnsi" w:hAnsiTheme="majorHAnsi" w:cstheme="majorHAnsi"/>
          <w:sz w:val="24"/>
          <w:szCs w:val="24"/>
        </w:rPr>
        <w:t>other accessibility barriers identified:</w:t>
      </w:r>
    </w:p>
    <w:p w14:paraId="7970785E" w14:textId="77777777" w:rsidR="003347C6" w:rsidRPr="0050017E" w:rsidRDefault="003347C6" w:rsidP="00F53831">
      <w:pPr>
        <w:pStyle w:val="ListParagraph"/>
        <w:widowControl/>
        <w:numPr>
          <w:ilvl w:val="0"/>
          <w:numId w:val="23"/>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t>
      </w:r>
      <w:proofErr w:type="gramStart"/>
      <w:r w:rsidRPr="0050017E">
        <w:rPr>
          <w:rFonts w:asciiTheme="majorHAnsi" w:hAnsiTheme="majorHAnsi" w:cstheme="majorHAnsi"/>
          <w:sz w:val="24"/>
          <w:szCs w:val="24"/>
        </w:rPr>
        <w:t>shall</w:t>
      </w:r>
      <w:proofErr w:type="gramEnd"/>
      <w:r w:rsidRPr="0050017E">
        <w:rPr>
          <w:rFonts w:asciiTheme="majorHAnsi" w:hAnsiTheme="majorHAnsi" w:cstheme="majorHAnsi"/>
          <w:sz w:val="24"/>
          <w:szCs w:val="24"/>
        </w:rPr>
        <w:t xml:space="preserve"> </w:t>
      </w:r>
      <w:proofErr w:type="gramStart"/>
      <w:r w:rsidRPr="0050017E">
        <w:rPr>
          <w:rFonts w:asciiTheme="majorHAnsi" w:hAnsiTheme="majorHAnsi" w:cstheme="majorHAnsi"/>
          <w:sz w:val="24"/>
          <w:szCs w:val="24"/>
        </w:rPr>
        <w:t>take into account</w:t>
      </w:r>
      <w:proofErr w:type="gramEnd"/>
      <w:r w:rsidRPr="0050017E">
        <w:rPr>
          <w:rFonts w:asciiTheme="majorHAnsi" w:hAnsiTheme="majorHAnsi" w:cstheme="majorHAnsi"/>
          <w:sz w:val="24"/>
          <w:szCs w:val="24"/>
        </w:rPr>
        <w:t xml:space="preserve"> the accessibility needs of its employees with disabilities as well as any individual accommodation plans, when providing career development and advancement to its employees with disabilities.</w:t>
      </w:r>
    </w:p>
    <w:p w14:paraId="6AC6A5E2" w14:textId="77777777" w:rsidR="003347C6" w:rsidRPr="0050017E" w:rsidRDefault="003347C6" w:rsidP="00F53831">
      <w:pPr>
        <w:pStyle w:val="ListParagraph"/>
        <w:widowControl/>
        <w:numPr>
          <w:ilvl w:val="0"/>
          <w:numId w:val="23"/>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lastRenderedPageBreak/>
        <w:t xml:space="preserve">Greater Sudbury Utilities </w:t>
      </w:r>
      <w:proofErr w:type="gramStart"/>
      <w:r w:rsidRPr="0050017E">
        <w:rPr>
          <w:rFonts w:asciiTheme="majorHAnsi" w:hAnsiTheme="majorHAnsi" w:cstheme="majorHAnsi"/>
          <w:sz w:val="24"/>
          <w:szCs w:val="24"/>
        </w:rPr>
        <w:t>shall</w:t>
      </w:r>
      <w:proofErr w:type="gramEnd"/>
      <w:r w:rsidRPr="0050017E">
        <w:rPr>
          <w:rFonts w:asciiTheme="majorHAnsi" w:hAnsiTheme="majorHAnsi" w:cstheme="majorHAnsi"/>
          <w:sz w:val="24"/>
          <w:szCs w:val="24"/>
        </w:rPr>
        <w:t xml:space="preserve"> </w:t>
      </w:r>
      <w:proofErr w:type="gramStart"/>
      <w:r w:rsidRPr="0050017E">
        <w:rPr>
          <w:rFonts w:asciiTheme="majorHAnsi" w:hAnsiTheme="majorHAnsi" w:cstheme="majorHAnsi"/>
          <w:sz w:val="24"/>
          <w:szCs w:val="24"/>
        </w:rPr>
        <w:t>take into account</w:t>
      </w:r>
      <w:proofErr w:type="gramEnd"/>
      <w:r w:rsidRPr="0050017E">
        <w:rPr>
          <w:rFonts w:asciiTheme="majorHAnsi" w:hAnsiTheme="majorHAnsi" w:cstheme="majorHAnsi"/>
          <w:sz w:val="24"/>
          <w:szCs w:val="24"/>
        </w:rPr>
        <w:t xml:space="preserve"> the accessibility needs of its employees with disabilities, as well as individual accommodation plans, when redeploying employees with disabilities.</w:t>
      </w:r>
    </w:p>
    <w:p w14:paraId="61D6B321" w14:textId="77777777" w:rsidR="003347C6" w:rsidRPr="0050017E" w:rsidRDefault="003347C6" w:rsidP="0050017E">
      <w:pPr>
        <w:pStyle w:val="Heading3"/>
        <w:ind w:left="360"/>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 xml:space="preserve">4. </w:t>
      </w:r>
      <w:r w:rsidRPr="0050017E">
        <w:rPr>
          <w:rFonts w:asciiTheme="majorHAnsi" w:hAnsiTheme="majorHAnsi" w:cstheme="majorHAnsi"/>
          <w:color w:val="2483C6"/>
          <w:sz w:val="24"/>
          <w:szCs w:val="24"/>
          <w:shd w:val="clear" w:color="auto" w:fill="FFFFFF"/>
        </w:rPr>
        <w:tab/>
      </w:r>
      <w:r w:rsidRPr="0050017E">
        <w:rPr>
          <w:rFonts w:asciiTheme="majorHAnsi" w:hAnsiTheme="majorHAnsi" w:cstheme="majorHAnsi"/>
          <w:color w:val="2483C6"/>
          <w:sz w:val="24"/>
          <w:szCs w:val="24"/>
          <w:shd w:val="clear" w:color="auto" w:fill="FFFFFF"/>
        </w:rPr>
        <w:tab/>
        <w:t>Built Environment Standard</w:t>
      </w:r>
    </w:p>
    <w:p w14:paraId="04A2E5B7"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t>
      </w:r>
      <w:proofErr w:type="gramStart"/>
      <w:r w:rsidRPr="0050017E">
        <w:rPr>
          <w:rFonts w:asciiTheme="majorHAnsi" w:hAnsiTheme="majorHAnsi" w:cstheme="majorHAnsi"/>
          <w:sz w:val="24"/>
          <w:szCs w:val="24"/>
        </w:rPr>
        <w:t>is</w:t>
      </w:r>
      <w:proofErr w:type="gramEnd"/>
      <w:r w:rsidRPr="0050017E">
        <w:rPr>
          <w:rFonts w:asciiTheme="majorHAnsi" w:hAnsiTheme="majorHAnsi" w:cstheme="majorHAnsi"/>
          <w:sz w:val="24"/>
          <w:szCs w:val="24"/>
        </w:rPr>
        <w:t xml:space="preserve"> committed to meeting the built environment requirements for people with disabilities. The following steps have been taken to meet the requirements under the Act:</w:t>
      </w:r>
    </w:p>
    <w:p w14:paraId="78534018" w14:textId="77777777" w:rsidR="003347C6" w:rsidRPr="0050017E" w:rsidRDefault="003347C6" w:rsidP="0050017E">
      <w:pPr>
        <w:contextualSpacing/>
        <w:jc w:val="both"/>
        <w:rPr>
          <w:rFonts w:asciiTheme="majorHAnsi" w:hAnsiTheme="majorHAnsi" w:cstheme="majorHAnsi"/>
          <w:b/>
          <w:sz w:val="24"/>
          <w:szCs w:val="24"/>
        </w:rPr>
      </w:pPr>
    </w:p>
    <w:p w14:paraId="2CCED5C7" w14:textId="77777777"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Exterior Paths of Travel:</w:t>
      </w:r>
    </w:p>
    <w:p w14:paraId="15EBECEA"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will ensure that newly built or redeveloped exterior paths of travel are accessible </w:t>
      </w:r>
      <w:proofErr w:type="gramStart"/>
      <w:r w:rsidRPr="0050017E">
        <w:rPr>
          <w:rFonts w:asciiTheme="majorHAnsi" w:hAnsiTheme="majorHAnsi" w:cstheme="majorHAnsi"/>
          <w:sz w:val="24"/>
          <w:szCs w:val="24"/>
        </w:rPr>
        <w:t>for</w:t>
      </w:r>
      <w:proofErr w:type="gramEnd"/>
      <w:r w:rsidRPr="0050017E">
        <w:rPr>
          <w:rFonts w:asciiTheme="majorHAnsi" w:hAnsiTheme="majorHAnsi" w:cstheme="majorHAnsi"/>
          <w:sz w:val="24"/>
          <w:szCs w:val="24"/>
        </w:rPr>
        <w:t xml:space="preserve"> people with disabilities. Greater Sudbury Utilities will ensure that new and redeveloped exterior paths of travel meet the requirements set out by Ontario Regulation 191/11, Accessibility for Ontarians with Disabilities Act, 2005, Integrated Accessibility Standards:80.21.</w:t>
      </w:r>
    </w:p>
    <w:p w14:paraId="73C0DE36" w14:textId="77777777"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p>
    <w:p w14:paraId="16EC9AA3" w14:textId="56E03E3F"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For Exterior Paths of Travel, Ramps:</w:t>
      </w:r>
    </w:p>
    <w:p w14:paraId="0DF51996"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Where an exterior path of travel is equipped with a ramp, Greater Sudbury Utilities will ensure the ramp meets the requirements as outlined by Ontario Regulation 191/11, Accessibility for Ontarians with Disabilities Act, 2005, Integrated Accessibility Standards:80.24.</w:t>
      </w:r>
    </w:p>
    <w:p w14:paraId="789A3561" w14:textId="77777777" w:rsidR="003347C6" w:rsidRPr="0050017E" w:rsidRDefault="003347C6" w:rsidP="0050017E">
      <w:pPr>
        <w:contextualSpacing/>
        <w:jc w:val="both"/>
        <w:rPr>
          <w:rFonts w:asciiTheme="majorHAnsi" w:hAnsiTheme="majorHAnsi" w:cstheme="majorHAnsi"/>
          <w:b/>
          <w:sz w:val="24"/>
          <w:szCs w:val="24"/>
        </w:rPr>
      </w:pPr>
    </w:p>
    <w:p w14:paraId="0EE35614" w14:textId="4919A9F7"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Exterior Paths of Travel, Stairs:</w:t>
      </w:r>
    </w:p>
    <w:p w14:paraId="4269F4CA"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Where stairs connect to exterior paths of travel, Greater Sudbury Utilities will ensure the stairs meet the requirements as outlined by Ontario Regulation 191/11, Accessibility for Ontarians with Disabilities Act, 2005, Integrated Accessibility Standards: 80.25.</w:t>
      </w:r>
    </w:p>
    <w:p w14:paraId="1E9DCEE7" w14:textId="77777777" w:rsidR="003347C6" w:rsidRPr="0050017E" w:rsidRDefault="003347C6" w:rsidP="0050017E">
      <w:pPr>
        <w:contextualSpacing/>
        <w:jc w:val="both"/>
        <w:rPr>
          <w:rFonts w:asciiTheme="majorHAnsi" w:hAnsiTheme="majorHAnsi" w:cstheme="majorHAnsi"/>
          <w:b/>
          <w:sz w:val="24"/>
          <w:szCs w:val="24"/>
        </w:rPr>
      </w:pPr>
    </w:p>
    <w:p w14:paraId="75E0B3B5" w14:textId="4EFEC379"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Exterior Paths of Travel, Curb Ramps:</w:t>
      </w:r>
    </w:p>
    <w:p w14:paraId="485B2E26" w14:textId="7D28E03D"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Where </w:t>
      </w:r>
      <w:r w:rsidR="00042ED9">
        <w:rPr>
          <w:rFonts w:asciiTheme="majorHAnsi" w:hAnsiTheme="majorHAnsi" w:cstheme="majorHAnsi"/>
          <w:sz w:val="24"/>
          <w:szCs w:val="24"/>
        </w:rPr>
        <w:t>a</w:t>
      </w:r>
      <w:r>
        <w:rPr>
          <w:rFonts w:asciiTheme="majorHAnsi" w:hAnsiTheme="majorHAnsi" w:cstheme="majorHAnsi"/>
          <w:sz w:val="24"/>
          <w:szCs w:val="24"/>
        </w:rPr>
        <w:t xml:space="preserve"> </w:t>
      </w:r>
      <w:r w:rsidRPr="0050017E">
        <w:rPr>
          <w:rFonts w:asciiTheme="majorHAnsi" w:hAnsiTheme="majorHAnsi" w:cstheme="majorHAnsi"/>
          <w:sz w:val="24"/>
          <w:szCs w:val="24"/>
        </w:rPr>
        <w:t>curb ramp is provided on an exterior path of travel, Greater Sudbury Utilities will ensure the curb ramp aligns with the direction of travel and meets the requirements as outlined by Ontario Regulation 191/11, Accessibility for Ontarians with Disabilities Act, 2005, Integrated Accessibility Standards: 80.26.</w:t>
      </w:r>
    </w:p>
    <w:p w14:paraId="404628BB" w14:textId="77777777" w:rsidR="003347C6" w:rsidRPr="0050017E" w:rsidRDefault="003347C6" w:rsidP="0050017E">
      <w:pPr>
        <w:contextualSpacing/>
        <w:jc w:val="both"/>
        <w:rPr>
          <w:rFonts w:asciiTheme="majorHAnsi" w:hAnsiTheme="majorHAnsi" w:cstheme="majorHAnsi"/>
          <w:b/>
          <w:sz w:val="24"/>
          <w:szCs w:val="24"/>
        </w:rPr>
      </w:pPr>
    </w:p>
    <w:p w14:paraId="6D064A55" w14:textId="27173482"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Exterior Paths of Travel, Depressed Curbs:</w:t>
      </w:r>
    </w:p>
    <w:p w14:paraId="255E999D"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Where a depressed curb is provided on an exterior path of travel, Greater Sudbury Utilities will ensure the depressed curb meets the requirements as outlined by Ontario Regulation 191/11, Accessibility for Ontarians with Disabilities Act, 2005, Integrated Accessibility Standards: 80.27.</w:t>
      </w:r>
    </w:p>
    <w:p w14:paraId="0367B3FE" w14:textId="77777777" w:rsidR="003347C6" w:rsidRPr="0050017E" w:rsidRDefault="003347C6" w:rsidP="0050017E">
      <w:pPr>
        <w:contextualSpacing/>
        <w:jc w:val="both"/>
        <w:rPr>
          <w:rFonts w:asciiTheme="majorHAnsi" w:hAnsiTheme="majorHAnsi" w:cstheme="majorHAnsi"/>
          <w:b/>
          <w:sz w:val="24"/>
          <w:szCs w:val="24"/>
        </w:rPr>
      </w:pPr>
    </w:p>
    <w:p w14:paraId="3C70D850" w14:textId="62FD481C" w:rsidR="003347C6" w:rsidRDefault="003347C6" w:rsidP="00624A97">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Accessible Parking</w:t>
      </w:r>
    </w:p>
    <w:p w14:paraId="29C45129" w14:textId="77777777" w:rsidR="00042ED9" w:rsidRPr="0050017E" w:rsidRDefault="00042ED9" w:rsidP="0050017E"/>
    <w:p w14:paraId="50274203" w14:textId="77777777"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proofErr w:type="gramStart"/>
      <w:r w:rsidRPr="0050017E">
        <w:rPr>
          <w:rFonts w:asciiTheme="majorHAnsi" w:hAnsiTheme="majorHAnsi" w:cstheme="majorHAnsi"/>
          <w:color w:val="2483C6"/>
          <w:sz w:val="24"/>
          <w:szCs w:val="24"/>
          <w:shd w:val="clear" w:color="auto" w:fill="FFFFFF"/>
        </w:rPr>
        <w:t>Off-Street</w:t>
      </w:r>
      <w:proofErr w:type="gramEnd"/>
      <w:r w:rsidRPr="0050017E">
        <w:rPr>
          <w:rFonts w:asciiTheme="majorHAnsi" w:hAnsiTheme="majorHAnsi" w:cstheme="majorHAnsi"/>
          <w:color w:val="2483C6"/>
          <w:sz w:val="24"/>
          <w:szCs w:val="24"/>
          <w:shd w:val="clear" w:color="auto" w:fill="FFFFFF"/>
        </w:rPr>
        <w:t xml:space="preserve"> Parking:</w:t>
      </w:r>
    </w:p>
    <w:p w14:paraId="0D1C5BD6" w14:textId="3F886A99"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will ensure that when constructing new or redeveloping off-street parking facilities that we intend to maintain, the off-street parking facilities </w:t>
      </w:r>
      <w:r w:rsidR="00042ED9">
        <w:rPr>
          <w:rFonts w:asciiTheme="majorHAnsi" w:hAnsiTheme="majorHAnsi" w:cstheme="majorHAnsi"/>
          <w:sz w:val="24"/>
          <w:szCs w:val="24"/>
        </w:rPr>
        <w:t>will</w:t>
      </w:r>
      <w:r w:rsidRPr="0050017E">
        <w:rPr>
          <w:rFonts w:asciiTheme="majorHAnsi" w:hAnsiTheme="majorHAnsi" w:cstheme="majorHAnsi"/>
          <w:sz w:val="24"/>
          <w:szCs w:val="24"/>
        </w:rPr>
        <w:t xml:space="preserve"> meet the requirements set out in Part. O. Reg. 413/12, s.6.</w:t>
      </w:r>
    </w:p>
    <w:p w14:paraId="25D1BC0F" w14:textId="77777777" w:rsidR="003347C6" w:rsidRPr="0050017E" w:rsidRDefault="003347C6" w:rsidP="0050017E">
      <w:pPr>
        <w:contextualSpacing/>
        <w:jc w:val="both"/>
        <w:rPr>
          <w:rFonts w:asciiTheme="majorHAnsi" w:hAnsiTheme="majorHAnsi" w:cstheme="majorHAnsi"/>
          <w:b/>
          <w:sz w:val="24"/>
          <w:szCs w:val="24"/>
        </w:rPr>
      </w:pPr>
    </w:p>
    <w:p w14:paraId="13FBE60E" w14:textId="5E956F0A"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lastRenderedPageBreak/>
        <w:t>Access Aisles:</w:t>
      </w:r>
    </w:p>
    <w:p w14:paraId="41B55B3C"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will ensure that access aisles, that is the space between parking spaces that allows </w:t>
      </w:r>
      <w:proofErr w:type="gramStart"/>
      <w:r w:rsidRPr="0050017E">
        <w:rPr>
          <w:rFonts w:asciiTheme="majorHAnsi" w:hAnsiTheme="majorHAnsi" w:cstheme="majorHAnsi"/>
          <w:sz w:val="24"/>
          <w:szCs w:val="24"/>
        </w:rPr>
        <w:t>persons</w:t>
      </w:r>
      <w:proofErr w:type="gramEnd"/>
      <w:r w:rsidRPr="0050017E">
        <w:rPr>
          <w:rFonts w:asciiTheme="majorHAnsi" w:hAnsiTheme="majorHAnsi" w:cstheme="majorHAnsi"/>
          <w:sz w:val="24"/>
          <w:szCs w:val="24"/>
        </w:rPr>
        <w:t xml:space="preserve"> with disabilities to get in and out of their vehicles, will be provided for all parking spaces for the use of </w:t>
      </w:r>
      <w:proofErr w:type="gramStart"/>
      <w:r w:rsidRPr="0050017E">
        <w:rPr>
          <w:rFonts w:asciiTheme="majorHAnsi" w:hAnsiTheme="majorHAnsi" w:cstheme="majorHAnsi"/>
          <w:sz w:val="24"/>
          <w:szCs w:val="24"/>
        </w:rPr>
        <w:t>persons</w:t>
      </w:r>
      <w:proofErr w:type="gramEnd"/>
      <w:r w:rsidRPr="0050017E">
        <w:rPr>
          <w:rFonts w:asciiTheme="majorHAnsi" w:hAnsiTheme="majorHAnsi" w:cstheme="majorHAnsi"/>
          <w:sz w:val="24"/>
          <w:szCs w:val="24"/>
        </w:rPr>
        <w:t xml:space="preserve"> with disabilities in off-street parking facilities, O. Reg. 413/12, s.6.</w:t>
      </w:r>
    </w:p>
    <w:p w14:paraId="78475622" w14:textId="77777777" w:rsidR="003347C6" w:rsidRPr="0050017E" w:rsidRDefault="003347C6" w:rsidP="0050017E">
      <w:pPr>
        <w:contextualSpacing/>
        <w:jc w:val="both"/>
        <w:rPr>
          <w:rFonts w:asciiTheme="majorHAnsi" w:hAnsiTheme="majorHAnsi" w:cstheme="majorHAnsi"/>
          <w:b/>
          <w:sz w:val="24"/>
          <w:szCs w:val="24"/>
        </w:rPr>
      </w:pPr>
    </w:p>
    <w:p w14:paraId="6579F6D2" w14:textId="7A2854BA"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Minimum Number and Type of Accessible Parking Spaces:</w:t>
      </w:r>
    </w:p>
    <w:p w14:paraId="12FEB0F5"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will ensure that off-street parking facilities have a minimum number of parking spaces for the use of </w:t>
      </w:r>
      <w:proofErr w:type="gramStart"/>
      <w:r w:rsidRPr="0050017E">
        <w:rPr>
          <w:rFonts w:asciiTheme="majorHAnsi" w:hAnsiTheme="majorHAnsi" w:cstheme="majorHAnsi"/>
          <w:sz w:val="24"/>
          <w:szCs w:val="24"/>
        </w:rPr>
        <w:t>persons</w:t>
      </w:r>
      <w:proofErr w:type="gramEnd"/>
      <w:r w:rsidRPr="0050017E">
        <w:rPr>
          <w:rFonts w:asciiTheme="majorHAnsi" w:hAnsiTheme="majorHAnsi" w:cstheme="majorHAnsi"/>
          <w:sz w:val="24"/>
          <w:szCs w:val="24"/>
        </w:rPr>
        <w:t xml:space="preserve"> with disabilities, in accordance with Ontario Regulation 191/11, Accessibility for Ontarians with Disabilities Act, 2005, Integrated Accessibility Standards:80.36.</w:t>
      </w:r>
    </w:p>
    <w:p w14:paraId="6338A92E" w14:textId="77777777" w:rsidR="003347C6" w:rsidRPr="0050017E" w:rsidRDefault="003347C6" w:rsidP="0050017E">
      <w:pPr>
        <w:contextualSpacing/>
        <w:jc w:val="both"/>
        <w:rPr>
          <w:rFonts w:asciiTheme="majorHAnsi" w:hAnsiTheme="majorHAnsi" w:cstheme="majorHAnsi"/>
          <w:b/>
          <w:sz w:val="24"/>
          <w:szCs w:val="24"/>
        </w:rPr>
      </w:pPr>
    </w:p>
    <w:p w14:paraId="4FD7523D" w14:textId="63C04C36"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Signage:</w:t>
      </w:r>
    </w:p>
    <w:p w14:paraId="127AC096"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Greater Sudbury Utilities will ensure that parking spaces for the use of </w:t>
      </w:r>
      <w:proofErr w:type="gramStart"/>
      <w:r w:rsidRPr="0050017E">
        <w:rPr>
          <w:rFonts w:asciiTheme="majorHAnsi" w:hAnsiTheme="majorHAnsi" w:cstheme="majorHAnsi"/>
          <w:sz w:val="24"/>
          <w:szCs w:val="24"/>
        </w:rPr>
        <w:t>persons</w:t>
      </w:r>
      <w:proofErr w:type="gramEnd"/>
      <w:r w:rsidRPr="0050017E">
        <w:rPr>
          <w:rFonts w:asciiTheme="majorHAnsi" w:hAnsiTheme="majorHAnsi" w:cstheme="majorHAnsi"/>
          <w:sz w:val="24"/>
          <w:szCs w:val="24"/>
        </w:rPr>
        <w:t xml:space="preserve"> with disabilities as required under section 80.36 are distinctly indicated by erecting an accessible </w:t>
      </w:r>
      <w:proofErr w:type="gramStart"/>
      <w:r w:rsidRPr="0050017E">
        <w:rPr>
          <w:rFonts w:asciiTheme="majorHAnsi" w:hAnsiTheme="majorHAnsi" w:cstheme="majorHAnsi"/>
          <w:sz w:val="24"/>
          <w:szCs w:val="24"/>
        </w:rPr>
        <w:t>permit parking</w:t>
      </w:r>
      <w:proofErr w:type="gramEnd"/>
      <w:r w:rsidRPr="0050017E">
        <w:rPr>
          <w:rFonts w:asciiTheme="majorHAnsi" w:hAnsiTheme="majorHAnsi" w:cstheme="majorHAnsi"/>
          <w:sz w:val="24"/>
          <w:szCs w:val="24"/>
        </w:rPr>
        <w:t xml:space="preserve"> sign in accordance with section 11 of Regulation 581 of the Revised Regulations of Ontario 1990 (Accessible Parking for Persons with Disabilities) made under the </w:t>
      </w:r>
      <w:r w:rsidRPr="0050017E">
        <w:rPr>
          <w:rFonts w:asciiTheme="majorHAnsi" w:hAnsiTheme="majorHAnsi" w:cstheme="majorHAnsi"/>
          <w:i/>
          <w:sz w:val="24"/>
          <w:szCs w:val="24"/>
        </w:rPr>
        <w:t>Highway Traffic Act.</w:t>
      </w:r>
      <w:r w:rsidRPr="0050017E">
        <w:rPr>
          <w:rFonts w:asciiTheme="majorHAnsi" w:hAnsiTheme="majorHAnsi" w:cstheme="majorHAnsi"/>
          <w:sz w:val="24"/>
          <w:szCs w:val="24"/>
        </w:rPr>
        <w:t xml:space="preserve"> O. Reg. 413/12, s.6. and in accordance with Ontario Regulation 191/11, Accessibility for Ontarians with Disabilities Act, 2005, Integrated Accessibility Standards: 80.37.</w:t>
      </w:r>
    </w:p>
    <w:p w14:paraId="32BB0A49" w14:textId="77777777" w:rsidR="003347C6" w:rsidRPr="0050017E" w:rsidRDefault="003347C6" w:rsidP="0050017E">
      <w:pPr>
        <w:contextualSpacing/>
        <w:jc w:val="both"/>
        <w:rPr>
          <w:rFonts w:asciiTheme="majorHAnsi" w:hAnsiTheme="majorHAnsi" w:cstheme="majorHAnsi"/>
          <w:b/>
          <w:sz w:val="24"/>
          <w:szCs w:val="24"/>
        </w:rPr>
      </w:pPr>
    </w:p>
    <w:p w14:paraId="0A3AE67B" w14:textId="0FBF2354"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Obtaining Service</w:t>
      </w:r>
    </w:p>
    <w:p w14:paraId="580124BF" w14:textId="77777777" w:rsidR="003347C6" w:rsidRPr="0050017E" w:rsidRDefault="003347C6" w:rsidP="0050017E">
      <w:pPr>
        <w:contextualSpacing/>
        <w:jc w:val="both"/>
        <w:rPr>
          <w:rFonts w:asciiTheme="majorHAnsi" w:hAnsiTheme="majorHAnsi" w:cstheme="majorHAnsi"/>
          <w:b/>
          <w:sz w:val="24"/>
          <w:szCs w:val="24"/>
        </w:rPr>
      </w:pPr>
    </w:p>
    <w:p w14:paraId="10A8A1B4" w14:textId="4C8651E9"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Service Counters:</w:t>
      </w:r>
    </w:p>
    <w:p w14:paraId="30501F87" w14:textId="2CCAA12B"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Greater Sudbury Utilities will ensure that when constructing new service counters, which includes replacing existing service counters</w:t>
      </w:r>
      <w:proofErr w:type="gramStart"/>
      <w:r w:rsidR="00042ED9">
        <w:rPr>
          <w:rFonts w:asciiTheme="majorHAnsi" w:hAnsiTheme="majorHAnsi" w:cstheme="majorHAnsi"/>
          <w:sz w:val="24"/>
          <w:szCs w:val="24"/>
        </w:rPr>
        <w:t>, that</w:t>
      </w:r>
      <w:proofErr w:type="gramEnd"/>
      <w:r w:rsidRPr="0050017E">
        <w:rPr>
          <w:rFonts w:asciiTheme="majorHAnsi" w:hAnsiTheme="majorHAnsi" w:cstheme="majorHAnsi"/>
          <w:sz w:val="24"/>
          <w:szCs w:val="24"/>
        </w:rPr>
        <w:t xml:space="preserve"> </w:t>
      </w:r>
      <w:proofErr w:type="gramStart"/>
      <w:r w:rsidRPr="0050017E">
        <w:rPr>
          <w:rFonts w:asciiTheme="majorHAnsi" w:hAnsiTheme="majorHAnsi" w:cstheme="majorHAnsi"/>
          <w:sz w:val="24"/>
          <w:szCs w:val="24"/>
        </w:rPr>
        <w:t xml:space="preserve">all </w:t>
      </w:r>
      <w:r w:rsidR="00042ED9">
        <w:rPr>
          <w:rFonts w:asciiTheme="majorHAnsi" w:hAnsiTheme="majorHAnsi" w:cstheme="majorHAnsi"/>
          <w:sz w:val="24"/>
          <w:szCs w:val="24"/>
        </w:rPr>
        <w:t>of</w:t>
      </w:r>
      <w:proofErr w:type="gramEnd"/>
      <w:r>
        <w:rPr>
          <w:rFonts w:asciiTheme="majorHAnsi" w:hAnsiTheme="majorHAnsi" w:cstheme="majorHAnsi"/>
          <w:sz w:val="24"/>
          <w:szCs w:val="24"/>
        </w:rPr>
        <w:t xml:space="preserve"> </w:t>
      </w:r>
      <w:r w:rsidRPr="0050017E">
        <w:rPr>
          <w:rFonts w:asciiTheme="majorHAnsi" w:hAnsiTheme="majorHAnsi" w:cstheme="majorHAnsi"/>
          <w:sz w:val="24"/>
          <w:szCs w:val="24"/>
        </w:rPr>
        <w:t>the requirements of Ontario Regulation 191/11 Accessibility for Ontarians Act, 2005, Integrated Accessibility Standards: 80.41, are met.</w:t>
      </w:r>
    </w:p>
    <w:p w14:paraId="6D0EA1D1" w14:textId="77777777" w:rsidR="003347C6" w:rsidRPr="0050017E" w:rsidRDefault="003347C6" w:rsidP="0050017E">
      <w:pPr>
        <w:contextualSpacing/>
        <w:jc w:val="both"/>
        <w:rPr>
          <w:rFonts w:asciiTheme="majorHAnsi" w:hAnsiTheme="majorHAnsi" w:cstheme="majorHAnsi"/>
          <w:b/>
          <w:sz w:val="24"/>
          <w:szCs w:val="24"/>
        </w:rPr>
      </w:pPr>
    </w:p>
    <w:p w14:paraId="0CD64D2C" w14:textId="3EEB89B4"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Waiting Areas:</w:t>
      </w:r>
    </w:p>
    <w:p w14:paraId="145B3D45" w14:textId="6DC4B699"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Greater Sudbury Utilities will ensure that when constructing a new waiting area or redeveloping an existing waiting area, where the seating is fixed to the floor, a minimum of three percent of the new seating will be accessible, with a minimum of one accessible seating</w:t>
      </w:r>
      <w:r>
        <w:rPr>
          <w:rFonts w:asciiTheme="majorHAnsi" w:hAnsiTheme="majorHAnsi" w:cstheme="majorHAnsi"/>
          <w:sz w:val="24"/>
          <w:szCs w:val="24"/>
        </w:rPr>
        <w:t xml:space="preserve"> </w:t>
      </w:r>
      <w:r w:rsidR="00042ED9">
        <w:rPr>
          <w:rFonts w:asciiTheme="majorHAnsi" w:hAnsiTheme="majorHAnsi" w:cstheme="majorHAnsi"/>
          <w:sz w:val="24"/>
          <w:szCs w:val="24"/>
        </w:rPr>
        <w:t>option</w:t>
      </w:r>
      <w:r w:rsidRPr="0050017E">
        <w:rPr>
          <w:rFonts w:asciiTheme="majorHAnsi" w:hAnsiTheme="majorHAnsi" w:cstheme="majorHAnsi"/>
          <w:sz w:val="24"/>
          <w:szCs w:val="24"/>
        </w:rPr>
        <w:t xml:space="preserve"> per space. O. Reg. 413/12, s.6.</w:t>
      </w:r>
    </w:p>
    <w:p w14:paraId="1AE7945B" w14:textId="77777777" w:rsidR="003347C6" w:rsidRPr="0050017E" w:rsidRDefault="003347C6" w:rsidP="0050017E">
      <w:pPr>
        <w:contextualSpacing/>
        <w:jc w:val="both"/>
        <w:rPr>
          <w:rFonts w:asciiTheme="majorHAnsi" w:hAnsiTheme="majorHAnsi" w:cstheme="majorHAnsi"/>
          <w:b/>
          <w:sz w:val="24"/>
          <w:szCs w:val="24"/>
        </w:rPr>
      </w:pPr>
    </w:p>
    <w:p w14:paraId="0B4A40F5" w14:textId="6562D08D"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Maintenance</w:t>
      </w:r>
    </w:p>
    <w:p w14:paraId="6256D6E0" w14:textId="77777777" w:rsidR="003347C6" w:rsidRPr="0050017E" w:rsidRDefault="003347C6" w:rsidP="0050017E">
      <w:pPr>
        <w:contextualSpacing/>
        <w:jc w:val="both"/>
        <w:rPr>
          <w:rFonts w:asciiTheme="majorHAnsi" w:hAnsiTheme="majorHAnsi" w:cstheme="majorHAnsi"/>
          <w:b/>
          <w:sz w:val="24"/>
          <w:szCs w:val="24"/>
        </w:rPr>
      </w:pPr>
    </w:p>
    <w:p w14:paraId="3AAAB605" w14:textId="41332673"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t>Maintenance of Accessible Elements:</w:t>
      </w:r>
    </w:p>
    <w:p w14:paraId="4215AE70"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Greater Sudbury Utilities will ensure that in addition to the accessibility plan requirements set out in section 4 of the Ontario Regulation 191/11, Accessibility for Ontarians with Disabilities Act, 2005, Integrated Accessibility Standards, that our multi-year accessibility plans include the following:</w:t>
      </w:r>
    </w:p>
    <w:p w14:paraId="54D1E99C" w14:textId="23D9FF7A" w:rsidR="003347C6" w:rsidRPr="0050017E" w:rsidRDefault="003347C6" w:rsidP="00F53831">
      <w:pPr>
        <w:pStyle w:val="ListParagraph"/>
        <w:widowControl/>
        <w:numPr>
          <w:ilvl w:val="0"/>
          <w:numId w:val="24"/>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Procedures for preventative and emergency maintenance of the accessible elements in public spaces as required under this Part.</w:t>
      </w:r>
    </w:p>
    <w:p w14:paraId="13FBE73B" w14:textId="77777777" w:rsidR="003347C6" w:rsidRPr="0050017E" w:rsidRDefault="003347C6" w:rsidP="00F53831">
      <w:pPr>
        <w:pStyle w:val="ListParagraph"/>
        <w:widowControl/>
        <w:numPr>
          <w:ilvl w:val="0"/>
          <w:numId w:val="24"/>
        </w:numPr>
        <w:autoSpaceDE/>
        <w:autoSpaceDN/>
        <w:spacing w:after="160" w:line="259" w:lineRule="auto"/>
        <w:jc w:val="both"/>
        <w:rPr>
          <w:rFonts w:asciiTheme="majorHAnsi" w:hAnsiTheme="majorHAnsi" w:cstheme="majorHAnsi"/>
          <w:sz w:val="24"/>
          <w:szCs w:val="24"/>
        </w:rPr>
      </w:pPr>
      <w:r w:rsidRPr="0050017E">
        <w:rPr>
          <w:rFonts w:asciiTheme="majorHAnsi" w:hAnsiTheme="majorHAnsi" w:cstheme="majorHAnsi"/>
          <w:sz w:val="24"/>
          <w:szCs w:val="24"/>
        </w:rPr>
        <w:t>Procedure for dealing with temporary disruptions when accessible elements required under this Part are not in working order. O. Reg. 413/12, s.6.</w:t>
      </w:r>
    </w:p>
    <w:p w14:paraId="41E288F1" w14:textId="77777777" w:rsidR="003347C6" w:rsidRPr="0050017E" w:rsidRDefault="003347C6" w:rsidP="0050017E">
      <w:pPr>
        <w:pStyle w:val="Heading3"/>
        <w:contextualSpacing/>
        <w:jc w:val="both"/>
        <w:rPr>
          <w:rFonts w:asciiTheme="majorHAnsi" w:hAnsiTheme="majorHAnsi" w:cstheme="majorHAnsi"/>
          <w:color w:val="2483C6"/>
          <w:sz w:val="24"/>
          <w:szCs w:val="24"/>
          <w:shd w:val="clear" w:color="auto" w:fill="FFFFFF"/>
        </w:rPr>
      </w:pPr>
      <w:r w:rsidRPr="0050017E">
        <w:rPr>
          <w:rFonts w:asciiTheme="majorHAnsi" w:hAnsiTheme="majorHAnsi" w:cstheme="majorHAnsi"/>
          <w:color w:val="2483C6"/>
          <w:sz w:val="24"/>
          <w:szCs w:val="24"/>
          <w:shd w:val="clear" w:color="auto" w:fill="FFFFFF"/>
        </w:rPr>
        <w:lastRenderedPageBreak/>
        <w:t>Feedback Process</w:t>
      </w:r>
    </w:p>
    <w:p w14:paraId="2AAC5C78"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The </w:t>
      </w:r>
      <w:proofErr w:type="gramStart"/>
      <w:r w:rsidRPr="0050017E">
        <w:rPr>
          <w:rFonts w:asciiTheme="majorHAnsi" w:hAnsiTheme="majorHAnsi" w:cstheme="majorHAnsi"/>
          <w:sz w:val="24"/>
          <w:szCs w:val="24"/>
        </w:rPr>
        <w:t>ultimate goal</w:t>
      </w:r>
      <w:proofErr w:type="gramEnd"/>
      <w:r w:rsidRPr="0050017E">
        <w:rPr>
          <w:rFonts w:asciiTheme="majorHAnsi" w:hAnsiTheme="majorHAnsi" w:cstheme="majorHAnsi"/>
          <w:sz w:val="24"/>
          <w:szCs w:val="24"/>
        </w:rPr>
        <w:t xml:space="preserve"> of Greater Sudbury Utilities and its affiliates is to meet and surpass customer expectations while serving customers with disabilities. Comments on our services regarding how well those expectations are met are welcome and appreciated.</w:t>
      </w:r>
    </w:p>
    <w:p w14:paraId="3164360B" w14:textId="77777777" w:rsidR="003347C6" w:rsidRPr="0050017E" w:rsidRDefault="003347C6" w:rsidP="0050017E">
      <w:pPr>
        <w:contextualSpacing/>
        <w:jc w:val="both"/>
        <w:rPr>
          <w:rFonts w:asciiTheme="majorHAnsi" w:hAnsiTheme="majorHAnsi" w:cstheme="majorHAnsi"/>
          <w:sz w:val="24"/>
          <w:szCs w:val="24"/>
        </w:rPr>
      </w:pPr>
      <w:r w:rsidRPr="0050017E">
        <w:rPr>
          <w:rFonts w:asciiTheme="majorHAnsi" w:hAnsiTheme="majorHAnsi" w:cstheme="majorHAnsi"/>
          <w:sz w:val="24"/>
          <w:szCs w:val="24"/>
        </w:rPr>
        <w:t xml:space="preserve">Feedback may be provided on the accessibility of the provision of the goods and services by GSU and its affiliates in a manner deemed most convenient to our customers. Customers who wish to provide feedback on the way GSU provides goods or services to people with disabilities, can email GSU at </w:t>
      </w:r>
      <w:hyperlink r:id="rId12" w:history="1">
        <w:r w:rsidRPr="0050017E">
          <w:rPr>
            <w:rStyle w:val="Hyperlink"/>
            <w:rFonts w:asciiTheme="majorHAnsi" w:hAnsiTheme="majorHAnsi" w:cstheme="majorHAnsi"/>
            <w:sz w:val="24"/>
            <w:szCs w:val="24"/>
          </w:rPr>
          <w:t>pr@gsuinc.ca</w:t>
        </w:r>
      </w:hyperlink>
      <w:r w:rsidRPr="0050017E">
        <w:rPr>
          <w:rFonts w:asciiTheme="majorHAnsi" w:hAnsiTheme="majorHAnsi" w:cstheme="majorHAnsi"/>
          <w:sz w:val="24"/>
          <w:szCs w:val="24"/>
        </w:rPr>
        <w:t>. All feedback will be kept confidential.</w:t>
      </w:r>
    </w:p>
    <w:p w14:paraId="2D47CEFC" w14:textId="77777777" w:rsidR="003347C6" w:rsidRPr="0050017E" w:rsidRDefault="003347C6" w:rsidP="0050017E">
      <w:pPr>
        <w:contextualSpacing/>
        <w:jc w:val="both"/>
        <w:rPr>
          <w:rFonts w:asciiTheme="majorHAnsi" w:hAnsiTheme="majorHAnsi" w:cstheme="majorHAnsi"/>
          <w:sz w:val="24"/>
          <w:szCs w:val="24"/>
          <w:lang w:bidi="en-US"/>
        </w:rPr>
      </w:pPr>
    </w:p>
    <w:sectPr w:rsidR="003347C6" w:rsidRPr="0050017E" w:rsidSect="00BF2632">
      <w:headerReference w:type="default" r:id="rId13"/>
      <w:footerReference w:type="default" r:id="rId14"/>
      <w:headerReference w:type="first" r:id="rId15"/>
      <w:footerReference w:type="first" r:id="rId16"/>
      <w:pgSz w:w="12240" w:h="15840"/>
      <w:pgMar w:top="851" w:right="1077" w:bottom="851" w:left="1077" w:header="5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22C1" w14:textId="77777777" w:rsidR="00D13D2D" w:rsidRDefault="00D13D2D" w:rsidP="009A2109">
      <w:r>
        <w:separator/>
      </w:r>
    </w:p>
  </w:endnote>
  <w:endnote w:type="continuationSeparator" w:id="0">
    <w:p w14:paraId="10046E6D" w14:textId="77777777" w:rsidR="00D13D2D" w:rsidRDefault="00D13D2D" w:rsidP="009A2109">
      <w:r>
        <w:continuationSeparator/>
      </w:r>
    </w:p>
  </w:endnote>
  <w:endnote w:type="continuationNotice" w:id="1">
    <w:p w14:paraId="2E7CEF42" w14:textId="77777777" w:rsidR="00D13D2D" w:rsidRDefault="00D13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712598"/>
      <w:docPartObj>
        <w:docPartGallery w:val="Page Numbers (Bottom of Page)"/>
        <w:docPartUnique/>
      </w:docPartObj>
    </w:sdtPr>
    <w:sdtContent>
      <w:sdt>
        <w:sdtPr>
          <w:id w:val="1842427332"/>
          <w:docPartObj>
            <w:docPartGallery w:val="Page Numbers (Top of Page)"/>
            <w:docPartUnique/>
          </w:docPartObj>
        </w:sdtPr>
        <w:sdtContent>
          <w:p w14:paraId="28E0981B" w14:textId="7D3D4971" w:rsidR="00C10855" w:rsidRDefault="00C10855" w:rsidP="00C108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073557"/>
      <w:docPartObj>
        <w:docPartGallery w:val="Page Numbers (Bottom of Page)"/>
        <w:docPartUnique/>
      </w:docPartObj>
    </w:sdtPr>
    <w:sdtContent>
      <w:sdt>
        <w:sdtPr>
          <w:id w:val="-1769616900"/>
          <w:docPartObj>
            <w:docPartGallery w:val="Page Numbers (Top of Page)"/>
            <w:docPartUnique/>
          </w:docPartObj>
        </w:sdtPr>
        <w:sdtContent>
          <w:p w14:paraId="41608BCA" w14:textId="1C21408B" w:rsidR="00C10855" w:rsidRDefault="00C10855" w:rsidP="00C108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E036" w14:textId="77777777" w:rsidR="00D13D2D" w:rsidRDefault="00D13D2D" w:rsidP="009A2109">
      <w:r>
        <w:separator/>
      </w:r>
    </w:p>
  </w:footnote>
  <w:footnote w:type="continuationSeparator" w:id="0">
    <w:p w14:paraId="3EBE3C33" w14:textId="77777777" w:rsidR="00D13D2D" w:rsidRDefault="00D13D2D" w:rsidP="009A2109">
      <w:r>
        <w:continuationSeparator/>
      </w:r>
    </w:p>
  </w:footnote>
  <w:footnote w:type="continuationNotice" w:id="1">
    <w:p w14:paraId="7617C7C0" w14:textId="77777777" w:rsidR="00D13D2D" w:rsidRDefault="00D13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6D66" w14:textId="35AED008" w:rsidR="00BC23FB" w:rsidRPr="00B74515" w:rsidRDefault="003347C6" w:rsidP="00F271CA">
    <w:pPr>
      <w:pStyle w:val="Header"/>
      <w:tabs>
        <w:tab w:val="clear" w:pos="4680"/>
        <w:tab w:val="clear" w:pos="9360"/>
        <w:tab w:val="left" w:pos="3255"/>
        <w:tab w:val="left" w:pos="8520"/>
        <w:tab w:val="right" w:pos="10086"/>
      </w:tabs>
      <w:rPr>
        <w:rFonts w:asciiTheme="majorHAnsi" w:hAnsiTheme="majorHAnsi" w:cstheme="majorHAnsi"/>
      </w:rPr>
    </w:pPr>
    <w:r w:rsidRPr="00B74515">
      <w:rPr>
        <w:rFonts w:asciiTheme="majorHAnsi" w:hAnsiTheme="majorHAnsi" w:cstheme="majorHAnsi"/>
        <w:noProof/>
      </w:rPr>
      <mc:AlternateContent>
        <mc:Choice Requires="wps">
          <w:drawing>
            <wp:anchor distT="45720" distB="45720" distL="114300" distR="114300" simplePos="0" relativeHeight="251658242" behindDoc="0" locked="0" layoutInCell="1" allowOverlap="1" wp14:anchorId="63CC6F9D" wp14:editId="19470496">
              <wp:simplePos x="0" y="0"/>
              <wp:positionH relativeFrom="column">
                <wp:posOffset>1925955</wp:posOffset>
              </wp:positionH>
              <wp:positionV relativeFrom="paragraph">
                <wp:posOffset>-70485</wp:posOffset>
              </wp:positionV>
              <wp:extent cx="2360930" cy="605790"/>
              <wp:effectExtent l="0" t="0" r="0" b="38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5790"/>
                      </a:xfrm>
                      <a:prstGeom prst="rect">
                        <a:avLst/>
                      </a:prstGeom>
                      <a:noFill/>
                      <a:ln w="9525">
                        <a:noFill/>
                        <a:miter lim="800000"/>
                        <a:headEnd/>
                        <a:tailEnd/>
                      </a:ln>
                    </wps:spPr>
                    <wps:txbx>
                      <w:txbxContent>
                        <w:sdt>
                          <w:sdtPr>
                            <w:rPr>
                              <w:rFonts w:asciiTheme="majorHAnsi" w:hAnsiTheme="majorHAnsi" w:cstheme="majorHAnsi"/>
                              <w:b/>
                              <w:color w:val="000000" w:themeColor="text1"/>
                              <w:sz w:val="28"/>
                              <w:szCs w:val="28"/>
                            </w:rPr>
                            <w:alias w:val="Title"/>
                            <w:tag w:val=""/>
                            <w:id w:val="-2077810980"/>
                            <w:placeholder>
                              <w:docPart w:val="9F8CC319A415457AB2F8CAFB948B0127"/>
                            </w:placeholder>
                            <w:dataBinding w:prefixMappings="xmlns:ns0='http://purl.org/dc/elements/1.1/' xmlns:ns1='http://schemas.openxmlformats.org/package/2006/metadata/core-properties' " w:xpath="/ns1:coreProperties[1]/ns0:title[1]" w:storeItemID="{6C3C8BC8-F283-45AE-878A-BAB7291924A1}"/>
                            <w:text/>
                          </w:sdtPr>
                          <w:sdtContent>
                            <w:p w14:paraId="4874EC6D" w14:textId="4C8BCD6F" w:rsidR="00BC23FB" w:rsidRPr="00306EB8" w:rsidRDefault="00D53869" w:rsidP="00F271CA">
                              <w:pPr>
                                <w:jc w:val="center"/>
                                <w:rPr>
                                  <w:rFonts w:asciiTheme="majorHAnsi" w:hAnsiTheme="majorHAnsi" w:cstheme="majorHAnsi"/>
                                  <w:b/>
                                  <w:color w:val="2483C6"/>
                                  <w:sz w:val="28"/>
                                  <w:szCs w:val="28"/>
                                </w:rPr>
                              </w:pPr>
                              <w:r>
                                <w:rPr>
                                  <w:rFonts w:asciiTheme="majorHAnsi" w:hAnsiTheme="majorHAnsi" w:cstheme="majorHAnsi"/>
                                  <w:b/>
                                  <w:color w:val="000000" w:themeColor="text1"/>
                                  <w:sz w:val="28"/>
                                  <w:szCs w:val="28"/>
                                </w:rPr>
                                <w:t>Access For Ontarians with Disability</w:t>
                              </w:r>
                            </w:p>
                          </w:sdtContent>
                        </w:sdt>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CC6F9D" id="_x0000_t202" coordsize="21600,21600" o:spt="202" path="m,l,21600r21600,l21600,xe">
              <v:stroke joinstyle="miter"/>
              <v:path gradientshapeok="t" o:connecttype="rect"/>
            </v:shapetype>
            <v:shape id="Text Box 2" o:spid="_x0000_s1026" type="#_x0000_t202" style="position:absolute;margin-left:151.65pt;margin-top:-5.55pt;width:185.9pt;height:47.7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" filled="f" stroked="f">
              <v:textbox>
                <w:txbxContent>
                  <w:sdt>
                    <w:sdtPr>
                      <w:rPr>
                        <w:rFonts w:asciiTheme="majorHAnsi" w:hAnsiTheme="majorHAnsi" w:cstheme="majorHAnsi"/>
                        <w:b/>
                        <w:color w:val="000000" w:themeColor="text1"/>
                        <w:sz w:val="28"/>
                        <w:szCs w:val="28"/>
                      </w:rPr>
                      <w:alias w:val="Title"/>
                      <w:tag w:val=""/>
                      <w:id w:val="-2077810980"/>
                      <w:placeholder>
                        <w:docPart w:val="9F8CC319A415457AB2F8CAFB948B0127"/>
                      </w:placeholder>
                      <w:dataBinding w:prefixMappings="xmlns:ns0='http://purl.org/dc/elements/1.1/' xmlns:ns1='http://schemas.openxmlformats.org/package/2006/metadata/core-properties' " w:xpath="/ns1:coreProperties[1]/ns0:title[1]" w:storeItemID="{6C3C8BC8-F283-45AE-878A-BAB7291924A1}"/>
                      <w:text/>
                    </w:sdtPr>
                    <w:sdtContent>
                      <w:p w14:paraId="4874EC6D" w14:textId="4C8BCD6F" w:rsidR="00BC23FB" w:rsidRPr="00306EB8" w:rsidRDefault="00D53869" w:rsidP="00F271CA">
                        <w:pPr>
                          <w:jc w:val="center"/>
                          <w:rPr>
                            <w:rFonts w:asciiTheme="majorHAnsi" w:hAnsiTheme="majorHAnsi" w:cstheme="majorHAnsi"/>
                            <w:b/>
                            <w:color w:val="2483C6"/>
                            <w:sz w:val="28"/>
                            <w:szCs w:val="28"/>
                          </w:rPr>
                        </w:pPr>
                        <w:r>
                          <w:rPr>
                            <w:rFonts w:asciiTheme="majorHAnsi" w:hAnsiTheme="majorHAnsi" w:cstheme="majorHAnsi"/>
                            <w:b/>
                            <w:color w:val="000000" w:themeColor="text1"/>
                            <w:sz w:val="28"/>
                            <w:szCs w:val="28"/>
                          </w:rPr>
                          <w:t>Access For Ontarians with Disability</w:t>
                        </w:r>
                      </w:p>
                    </w:sdtContent>
                  </w:sdt>
                </w:txbxContent>
              </v:textbox>
              <w10:wrap type="square"/>
            </v:shape>
          </w:pict>
        </mc:Fallback>
      </mc:AlternateContent>
    </w:r>
    <w:r w:rsidR="007677DB" w:rsidRPr="00B74515">
      <w:rPr>
        <w:rFonts w:asciiTheme="majorHAnsi" w:hAnsiTheme="majorHAnsi" w:cstheme="majorHAnsi"/>
        <w:noProof/>
      </w:rPr>
      <mc:AlternateContent>
        <mc:Choice Requires="wps">
          <w:drawing>
            <wp:anchor distT="0" distB="0" distL="114300" distR="114300" simplePos="0" relativeHeight="251658240" behindDoc="1" locked="0" layoutInCell="1" allowOverlap="1" wp14:anchorId="2E1E8D26" wp14:editId="3715E92F">
              <wp:simplePos x="0" y="0"/>
              <wp:positionH relativeFrom="page">
                <wp:align>left</wp:align>
              </wp:positionH>
              <wp:positionV relativeFrom="paragraph">
                <wp:posOffset>-450215</wp:posOffset>
              </wp:positionV>
              <wp:extent cx="7772400" cy="14668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772400" cy="1466850"/>
                      </a:xfrm>
                      <a:prstGeom prst="rect">
                        <a:avLst/>
                      </a:prstGeom>
                      <a:gradFill flip="none" rotWithShape="1">
                        <a:gsLst>
                          <a:gs pos="0">
                            <a:schemeClr val="bg2">
                              <a:shade val="30000"/>
                              <a:satMod val="115000"/>
                            </a:schemeClr>
                          </a:gs>
                          <a:gs pos="50000">
                            <a:schemeClr val="bg2">
                              <a:shade val="67500"/>
                              <a:satMod val="115000"/>
                            </a:schemeClr>
                          </a:gs>
                          <a:gs pos="100000">
                            <a:schemeClr val="bg2">
                              <a:shade val="100000"/>
                              <a:satMod val="115000"/>
                            </a:schemeClr>
                          </a:gs>
                        </a:gsLst>
                        <a:path path="circle">
                          <a:fillToRect l="100000" t="100000"/>
                        </a:path>
                        <a:tileRect r="-100000" b="-100000"/>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4EB741">
            <v:rect id="Rectangle 15" style="position:absolute;margin-left:0;margin-top:-35.45pt;width:612pt;height:115.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464343 [974]" strokecolor="white [3212]" strokeweight="1pt" w14:anchorId="3E056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">
              <v:fill type="gradientRadial" color2="#e7e6e6 [3214]" colors="0 #868686;.5 #c2c1c1;1 #e7e6e6" focus="100%" focussize="" focusposition="1,1" rotate="t"/>
              <w10:wrap anchorx="page"/>
            </v:rect>
          </w:pict>
        </mc:Fallback>
      </mc:AlternateContent>
    </w:r>
    <w:r w:rsidR="00BC23FB" w:rsidRPr="00B74515">
      <w:rPr>
        <w:rFonts w:asciiTheme="majorHAnsi" w:hAnsiTheme="majorHAnsi" w:cstheme="majorHAnsi"/>
        <w:noProof/>
      </w:rPr>
      <w:drawing>
        <wp:anchor distT="0" distB="0" distL="114300" distR="114300" simplePos="0" relativeHeight="251658243" behindDoc="1" locked="0" layoutInCell="1" allowOverlap="1" wp14:anchorId="7BBBE045" wp14:editId="7197C26E">
          <wp:simplePos x="0" y="0"/>
          <wp:positionH relativeFrom="column">
            <wp:posOffset>6069330</wp:posOffset>
          </wp:positionH>
          <wp:positionV relativeFrom="paragraph">
            <wp:posOffset>-70485</wp:posOffset>
          </wp:positionV>
          <wp:extent cx="401955" cy="485775"/>
          <wp:effectExtent l="0" t="0" r="0" b="9525"/>
          <wp:wrapTight wrapText="bothSides">
            <wp:wrapPolygon edited="0">
              <wp:start x="17403" y="0"/>
              <wp:lineTo x="0" y="0"/>
              <wp:lineTo x="0" y="21176"/>
              <wp:lineTo x="20474" y="21176"/>
              <wp:lineTo x="20474" y="0"/>
              <wp:lineTo x="17403" y="0"/>
            </wp:wrapPolygon>
          </wp:wrapTight>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1955" cy="485775"/>
                  </a:xfrm>
                  <a:prstGeom prst="rect">
                    <a:avLst/>
                  </a:prstGeom>
                </pic:spPr>
              </pic:pic>
            </a:graphicData>
          </a:graphic>
          <wp14:sizeRelH relativeFrom="margin">
            <wp14:pctWidth>0</wp14:pctWidth>
          </wp14:sizeRelH>
          <wp14:sizeRelV relativeFrom="margin">
            <wp14:pctHeight>0</wp14:pctHeight>
          </wp14:sizeRelV>
        </wp:anchor>
      </w:drawing>
    </w:r>
    <w:r w:rsidR="00BC23FB" w:rsidRPr="00B74515">
      <w:rPr>
        <w:rFonts w:asciiTheme="majorHAnsi" w:hAnsiTheme="majorHAnsi" w:cstheme="majorHAnsi"/>
        <w:noProof/>
      </w:rPr>
      <mc:AlternateContent>
        <mc:Choice Requires="wps">
          <w:drawing>
            <wp:anchor distT="0" distB="0" distL="114300" distR="114300" simplePos="0" relativeHeight="251658244" behindDoc="1" locked="0" layoutInCell="1" allowOverlap="1" wp14:anchorId="660AF077" wp14:editId="4CB804D5">
              <wp:simplePos x="0" y="0"/>
              <wp:positionH relativeFrom="column">
                <wp:posOffset>5935979</wp:posOffset>
              </wp:positionH>
              <wp:positionV relativeFrom="paragraph">
                <wp:posOffset>-384810</wp:posOffset>
              </wp:positionV>
              <wp:extent cx="655955" cy="857250"/>
              <wp:effectExtent l="0" t="0" r="0" b="0"/>
              <wp:wrapNone/>
              <wp:docPr id="13" name="Round Same Side Corner Rectangle 14"/>
              <wp:cNvGraphicFramePr/>
              <a:graphic xmlns:a="http://schemas.openxmlformats.org/drawingml/2006/main">
                <a:graphicData uri="http://schemas.microsoft.com/office/word/2010/wordprocessingShape">
                  <wps:wsp>
                    <wps:cNvSpPr/>
                    <wps:spPr>
                      <a:xfrm rot="10800000">
                        <a:off x="0" y="0"/>
                        <a:ext cx="655955" cy="857250"/>
                      </a:xfrm>
                      <a:prstGeom prst="round2Same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8EBBB4B">
            <v:shape id="Round Same Side Corner Rectangle 14" style="position:absolute;margin-left:467.4pt;margin-top:-30.3pt;width:51.65pt;height:67.5pt;rotation:18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5955,857250" o:spid="_x0000_s1026" fillcolor="white [3212]" stroked="f" strokeweight="1pt" path="m109328,l546627,v60380,,109328,48948,109328,109328l655955,857250r,l,857250r,l,109328c,48948,48948,,1093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" w14:anchorId="45448922">
              <v:stroke joinstyle="miter"/>
              <v:path arrowok="t" o:connecttype="custom" o:connectlocs="109328,0;546627,0;655955,109328;655955,857250;655955,857250;0,857250;0,857250;0,109328;109328,0" o:connectangles="0,0,0,0,0,0,0,0,0"/>
            </v:shape>
          </w:pict>
        </mc:Fallback>
      </mc:AlternateContent>
    </w:r>
    <w:r w:rsidR="00BC23FB" w:rsidRPr="00B74515">
      <w:rPr>
        <w:rFonts w:asciiTheme="majorHAnsi" w:hAnsiTheme="majorHAnsi" w:cstheme="majorHAnsi"/>
        <w:noProof/>
      </w:rPr>
      <w:drawing>
        <wp:anchor distT="0" distB="0" distL="114300" distR="114300" simplePos="0" relativeHeight="251658241" behindDoc="0" locked="0" layoutInCell="1" allowOverlap="1" wp14:anchorId="4A9E4608" wp14:editId="031CEC17">
          <wp:simplePos x="0" y="0"/>
          <wp:positionH relativeFrom="column">
            <wp:posOffset>87630</wp:posOffset>
          </wp:positionH>
          <wp:positionV relativeFrom="paragraph">
            <wp:posOffset>54610</wp:posOffset>
          </wp:positionV>
          <wp:extent cx="1014730" cy="41910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U_Tagline-ENFR.png"/>
                  <pic:cNvPicPr/>
                </pic:nvPicPr>
                <pic:blipFill>
                  <a:blip r:embed="rId2">
                    <a:extLst>
                      <a:ext uri="{28A0092B-C50C-407E-A947-70E740481C1C}">
                        <a14:useLocalDpi xmlns:a14="http://schemas.microsoft.com/office/drawing/2010/main" val="0"/>
                      </a:ext>
                    </a:extLst>
                  </a:blip>
                  <a:stretch>
                    <a:fillRect/>
                  </a:stretch>
                </pic:blipFill>
                <pic:spPr>
                  <a:xfrm>
                    <a:off x="0" y="0"/>
                    <a:ext cx="1014730" cy="419100"/>
                  </a:xfrm>
                  <a:prstGeom prst="rect">
                    <a:avLst/>
                  </a:prstGeom>
                </pic:spPr>
              </pic:pic>
            </a:graphicData>
          </a:graphic>
        </wp:anchor>
      </w:drawing>
    </w:r>
    <w:r w:rsidR="00BC23FB" w:rsidRPr="00B74515">
      <w:rPr>
        <w:rFonts w:asciiTheme="majorHAnsi" w:hAnsiTheme="majorHAnsi" w:cstheme="majorHAnsi"/>
      </w:rPr>
      <w:tab/>
    </w:r>
  </w:p>
  <w:tbl>
    <w:tblPr>
      <w:tblStyle w:val="TableGrid"/>
      <w:tblW w:w="10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4903"/>
      <w:gridCol w:w="1164"/>
      <w:gridCol w:w="3011"/>
    </w:tblGrid>
    <w:tr w:rsidR="002B2546" w:rsidRPr="00B74515" w14:paraId="0EF544B9" w14:textId="77777777" w:rsidTr="004A6A27">
      <w:trPr>
        <w:trHeight w:val="327"/>
      </w:trPr>
      <w:tc>
        <w:tcPr>
          <w:tcW w:w="1051" w:type="dxa"/>
        </w:tcPr>
        <w:p w14:paraId="004A8491" w14:textId="3E35BD79" w:rsidR="002B2546" w:rsidRPr="00B74515" w:rsidRDefault="00C10855" w:rsidP="00AF2A83">
          <w:pPr>
            <w:pStyle w:val="Header"/>
            <w:tabs>
              <w:tab w:val="clear" w:pos="4680"/>
              <w:tab w:val="clear" w:pos="9360"/>
              <w:tab w:val="left" w:pos="3255"/>
              <w:tab w:val="left" w:pos="8520"/>
              <w:tab w:val="right" w:pos="10086"/>
            </w:tabs>
            <w:rPr>
              <w:rFonts w:asciiTheme="majorHAnsi" w:hAnsiTheme="majorHAnsi" w:cstheme="majorHAnsi"/>
            </w:rPr>
          </w:pPr>
          <w:r>
            <w:rPr>
              <w:rFonts w:asciiTheme="majorHAnsi" w:hAnsiTheme="majorHAnsi" w:cstheme="majorHAnsi"/>
            </w:rPr>
            <w:t>Type</w:t>
          </w:r>
          <w:r w:rsidR="002B2546" w:rsidRPr="00B74515">
            <w:rPr>
              <w:rFonts w:asciiTheme="majorHAnsi" w:hAnsiTheme="majorHAnsi" w:cstheme="majorHAnsi"/>
            </w:rPr>
            <w:t xml:space="preserve">:  </w:t>
          </w:r>
        </w:p>
      </w:tc>
      <w:tc>
        <w:tcPr>
          <w:tcW w:w="4903" w:type="dxa"/>
        </w:tcPr>
        <w:p w14:paraId="45CC61DA" w14:textId="22ACA01C" w:rsidR="002B2546" w:rsidRPr="00B74515" w:rsidRDefault="00C10855" w:rsidP="00AF2A83">
          <w:pPr>
            <w:pStyle w:val="Header"/>
            <w:tabs>
              <w:tab w:val="clear" w:pos="4680"/>
              <w:tab w:val="clear" w:pos="9360"/>
              <w:tab w:val="left" w:pos="1800"/>
            </w:tabs>
            <w:rPr>
              <w:rFonts w:asciiTheme="majorHAnsi" w:hAnsiTheme="majorHAnsi" w:cstheme="majorHAnsi"/>
            </w:rPr>
          </w:pPr>
          <w:r>
            <w:rPr>
              <w:rFonts w:asciiTheme="majorHAnsi" w:hAnsiTheme="majorHAnsi" w:cstheme="majorHAnsi"/>
            </w:rPr>
            <w:t>Management Policy</w:t>
          </w:r>
        </w:p>
      </w:tc>
      <w:tc>
        <w:tcPr>
          <w:tcW w:w="1164" w:type="dxa"/>
        </w:tcPr>
        <w:p w14:paraId="4CD2C45C" w14:textId="20F88329" w:rsidR="002B2546" w:rsidRPr="00B74515" w:rsidRDefault="002B2546" w:rsidP="00AF2A83">
          <w:pPr>
            <w:pStyle w:val="Header"/>
            <w:tabs>
              <w:tab w:val="clear" w:pos="4680"/>
              <w:tab w:val="clear" w:pos="9360"/>
              <w:tab w:val="left" w:pos="1800"/>
            </w:tabs>
            <w:rPr>
              <w:rFonts w:asciiTheme="majorHAnsi" w:hAnsiTheme="majorHAnsi" w:cstheme="majorHAnsi"/>
            </w:rPr>
          </w:pPr>
          <w:r w:rsidRPr="00B74515">
            <w:rPr>
              <w:rFonts w:asciiTheme="majorHAnsi" w:hAnsiTheme="majorHAnsi" w:cstheme="majorHAnsi"/>
            </w:rPr>
            <w:t>Policy ID:</w:t>
          </w:r>
        </w:p>
      </w:tc>
      <w:tc>
        <w:tcPr>
          <w:tcW w:w="3011" w:type="dxa"/>
        </w:tcPr>
        <w:p w14:paraId="4CC3CF51" w14:textId="2950E826" w:rsidR="002B2546" w:rsidRPr="00B74515" w:rsidRDefault="00000000" w:rsidP="00AF2A83">
          <w:pPr>
            <w:pStyle w:val="Header"/>
            <w:tabs>
              <w:tab w:val="clear" w:pos="4680"/>
              <w:tab w:val="clear" w:pos="9360"/>
              <w:tab w:val="left" w:pos="1800"/>
            </w:tabs>
            <w:rPr>
              <w:rFonts w:asciiTheme="majorHAnsi" w:hAnsiTheme="majorHAnsi" w:cstheme="majorHAnsi"/>
            </w:rPr>
          </w:pPr>
          <w:sdt>
            <w:sdtPr>
              <w:rPr>
                <w:rFonts w:asciiTheme="majorHAnsi" w:hAnsiTheme="majorHAnsi" w:cstheme="majorHAnsi"/>
              </w:rPr>
              <w:alias w:val="Policy ID"/>
              <w:tag w:val="Policy_x0020_ID"/>
              <w:id w:val="-999037050"/>
              <w:placeholder>
                <w:docPart w:val="64DB29CC6C70419E954ADA7CB21BBD9B"/>
              </w:placeholder>
              <w:dataBinding w:prefixMappings="xmlns:ns0='http://schemas.microsoft.com/office/2006/metadata/properties' xmlns:ns1='http://www.w3.org/2001/XMLSchema-instance' xmlns:ns2='http://schemas.microsoft.com/office/infopath/2007/PartnerControls' xmlns:ns3='130416f9-28eb-4ad9-9e73-b78de533b4bb' " w:xpath="/ns0:properties[1]/documentManagement[1]/ns3:Policy_x0020_ID[1]" w:storeItemID="{E5B33C3E-EF3A-4474-B627-DB34A1B28D99}"/>
              <w:text/>
            </w:sdtPr>
            <w:sdtContent>
              <w:r w:rsidR="00D53869">
                <w:rPr>
                  <w:rFonts w:asciiTheme="majorHAnsi" w:hAnsiTheme="majorHAnsi" w:cstheme="majorHAnsi"/>
                </w:rPr>
                <w:t>HSO-Access for Ontarians with Disability</w:t>
              </w:r>
            </w:sdtContent>
          </w:sdt>
        </w:p>
      </w:tc>
    </w:tr>
  </w:tbl>
  <w:p w14:paraId="2F72D7C5" w14:textId="4A70AB49" w:rsidR="00BC23FB" w:rsidRDefault="00BC23FB" w:rsidP="00F271CA">
    <w:pPr>
      <w:pStyle w:val="Header"/>
      <w:tabs>
        <w:tab w:val="clear" w:pos="4680"/>
        <w:tab w:val="clear" w:pos="9360"/>
        <w:tab w:val="left" w:pos="3255"/>
        <w:tab w:val="left" w:pos="8520"/>
        <w:tab w:val="right" w:pos="1008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B769" w14:textId="394B9E02" w:rsidR="00BF2632" w:rsidRPr="00B74515" w:rsidRDefault="00D53869" w:rsidP="00BF2632">
    <w:pPr>
      <w:pStyle w:val="Header"/>
      <w:tabs>
        <w:tab w:val="clear" w:pos="4680"/>
        <w:tab w:val="clear" w:pos="9360"/>
        <w:tab w:val="left" w:pos="3255"/>
        <w:tab w:val="left" w:pos="8520"/>
        <w:tab w:val="right" w:pos="10086"/>
      </w:tabs>
      <w:rPr>
        <w:rFonts w:asciiTheme="majorHAnsi" w:hAnsiTheme="majorHAnsi" w:cstheme="majorHAnsi"/>
      </w:rPr>
    </w:pPr>
    <w:r w:rsidRPr="00B74515">
      <w:rPr>
        <w:rFonts w:asciiTheme="majorHAnsi" w:hAnsiTheme="majorHAnsi" w:cstheme="majorHAnsi"/>
        <w:noProof/>
      </w:rPr>
      <mc:AlternateContent>
        <mc:Choice Requires="wps">
          <w:drawing>
            <wp:anchor distT="45720" distB="45720" distL="114300" distR="114300" simplePos="0" relativeHeight="251658247" behindDoc="0" locked="0" layoutInCell="1" allowOverlap="1" wp14:anchorId="1D5C67D5" wp14:editId="7B4AB8FA">
              <wp:simplePos x="0" y="0"/>
              <wp:positionH relativeFrom="column">
                <wp:posOffset>1925955</wp:posOffset>
              </wp:positionH>
              <wp:positionV relativeFrom="paragraph">
                <wp:posOffset>100965</wp:posOffset>
              </wp:positionV>
              <wp:extent cx="2914650" cy="4343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34340"/>
                      </a:xfrm>
                      <a:prstGeom prst="rect">
                        <a:avLst/>
                      </a:prstGeom>
                      <a:noFill/>
                      <a:ln w="9525">
                        <a:noFill/>
                        <a:miter lim="800000"/>
                        <a:headEnd/>
                        <a:tailEnd/>
                      </a:ln>
                    </wps:spPr>
                    <wps:txbx>
                      <w:txbxContent>
                        <w:sdt>
                          <w:sdtPr>
                            <w:rPr>
                              <w:rFonts w:asciiTheme="majorHAnsi" w:hAnsiTheme="majorHAnsi" w:cstheme="majorHAnsi"/>
                              <w:b/>
                              <w:color w:val="2483C6"/>
                              <w:sz w:val="28"/>
                              <w:szCs w:val="28"/>
                            </w:rPr>
                            <w:alias w:val="Title"/>
                            <w:tag w:val=""/>
                            <w:id w:val="-721909425"/>
                            <w:dataBinding w:prefixMappings="xmlns:ns0='http://purl.org/dc/elements/1.1/' xmlns:ns1='http://schemas.openxmlformats.org/package/2006/metadata/core-properties' " w:xpath="/ns1:coreProperties[1]/ns0:title[1]" w:storeItemID="{6C3C8BC8-F283-45AE-878A-BAB7291924A1}"/>
                            <w:text/>
                          </w:sdtPr>
                          <w:sdtContent>
                            <w:p w14:paraId="2EDA47F8" w14:textId="5D5FBAA4" w:rsidR="00BF2632" w:rsidRPr="00306EB8" w:rsidRDefault="00D53869" w:rsidP="00BF2632">
                              <w:pPr>
                                <w:jc w:val="center"/>
                                <w:rPr>
                                  <w:rFonts w:asciiTheme="majorHAnsi" w:hAnsiTheme="majorHAnsi" w:cstheme="majorHAnsi"/>
                                  <w:b/>
                                  <w:color w:val="2483C6"/>
                                  <w:sz w:val="28"/>
                                  <w:szCs w:val="28"/>
                                </w:rPr>
                              </w:pPr>
                              <w:r>
                                <w:rPr>
                                  <w:rFonts w:asciiTheme="majorHAnsi" w:hAnsiTheme="majorHAnsi" w:cstheme="majorHAnsi"/>
                                  <w:b/>
                                  <w:color w:val="2483C6"/>
                                  <w:sz w:val="28"/>
                                  <w:szCs w:val="28"/>
                                </w:rPr>
                                <w:t>Access For Ontarians with Disability</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C67D5" id="_x0000_t202" coordsize="21600,21600" o:spt="202" path="m,l,21600r21600,l21600,xe">
              <v:stroke joinstyle="miter"/>
              <v:path gradientshapeok="t" o:connecttype="rect"/>
            </v:shapetype>
            <v:shape id="_x0000_s1027" type="#_x0000_t202" style="position:absolute;margin-left:151.65pt;margin-top:7.95pt;width:229.5pt;height:34.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" filled="f" stroked="f">
              <v:textbox>
                <w:txbxContent>
                  <w:sdt>
                    <w:sdtPr>
                      <w:rPr>
                        <w:rFonts w:asciiTheme="majorHAnsi" w:hAnsiTheme="majorHAnsi" w:cstheme="majorHAnsi"/>
                        <w:b/>
                        <w:color w:val="2483C6"/>
                        <w:sz w:val="28"/>
                        <w:szCs w:val="28"/>
                      </w:rPr>
                      <w:alias w:val="Title"/>
                      <w:tag w:val=""/>
                      <w:id w:val="-721909425"/>
                      <w:dataBinding w:prefixMappings="xmlns:ns0='http://purl.org/dc/elements/1.1/' xmlns:ns1='http://schemas.openxmlformats.org/package/2006/metadata/core-properties' " w:xpath="/ns1:coreProperties[1]/ns0:title[1]" w:storeItemID="{6C3C8BC8-F283-45AE-878A-BAB7291924A1}"/>
                      <w:text/>
                    </w:sdtPr>
                    <w:sdtContent>
                      <w:p w14:paraId="2EDA47F8" w14:textId="5D5FBAA4" w:rsidR="00BF2632" w:rsidRPr="00306EB8" w:rsidRDefault="00D53869" w:rsidP="00BF2632">
                        <w:pPr>
                          <w:jc w:val="center"/>
                          <w:rPr>
                            <w:rFonts w:asciiTheme="majorHAnsi" w:hAnsiTheme="majorHAnsi" w:cstheme="majorHAnsi"/>
                            <w:b/>
                            <w:color w:val="2483C6"/>
                            <w:sz w:val="28"/>
                            <w:szCs w:val="28"/>
                          </w:rPr>
                        </w:pPr>
                        <w:r>
                          <w:rPr>
                            <w:rFonts w:asciiTheme="majorHAnsi" w:hAnsiTheme="majorHAnsi" w:cstheme="majorHAnsi"/>
                            <w:b/>
                            <w:color w:val="2483C6"/>
                            <w:sz w:val="28"/>
                            <w:szCs w:val="28"/>
                          </w:rPr>
                          <w:t>Access For Ontarians with Disability</w:t>
                        </w:r>
                      </w:p>
                    </w:sdtContent>
                  </w:sdt>
                </w:txbxContent>
              </v:textbox>
              <w10:wrap type="square"/>
            </v:shape>
          </w:pict>
        </mc:Fallback>
      </mc:AlternateContent>
    </w:r>
    <w:r w:rsidR="00BF2632" w:rsidRPr="00B74515">
      <w:rPr>
        <w:rFonts w:asciiTheme="majorHAnsi" w:hAnsiTheme="majorHAnsi" w:cstheme="majorHAnsi"/>
        <w:noProof/>
      </w:rPr>
      <mc:AlternateContent>
        <mc:Choice Requires="wps">
          <w:drawing>
            <wp:anchor distT="0" distB="0" distL="114300" distR="114300" simplePos="0" relativeHeight="251658245" behindDoc="1" locked="0" layoutInCell="1" allowOverlap="1" wp14:anchorId="542BAC5E" wp14:editId="0BBC405D">
              <wp:simplePos x="0" y="0"/>
              <wp:positionH relativeFrom="page">
                <wp:align>left</wp:align>
              </wp:positionH>
              <wp:positionV relativeFrom="paragraph">
                <wp:posOffset>-450215</wp:posOffset>
              </wp:positionV>
              <wp:extent cx="7772400" cy="1866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7772400" cy="1866900"/>
                      </a:xfrm>
                      <a:prstGeom prst="rect">
                        <a:avLst/>
                      </a:prstGeom>
                      <a:gradFill flip="none" rotWithShape="1">
                        <a:gsLst>
                          <a:gs pos="0">
                            <a:schemeClr val="bg2">
                              <a:shade val="30000"/>
                              <a:satMod val="115000"/>
                            </a:schemeClr>
                          </a:gs>
                          <a:gs pos="50000">
                            <a:schemeClr val="bg2">
                              <a:shade val="67500"/>
                              <a:satMod val="115000"/>
                            </a:schemeClr>
                          </a:gs>
                          <a:gs pos="100000">
                            <a:schemeClr val="bg2">
                              <a:shade val="100000"/>
                              <a:satMod val="115000"/>
                            </a:schemeClr>
                          </a:gs>
                        </a:gsLst>
                        <a:path path="circle">
                          <a:fillToRect l="100000" t="100000"/>
                        </a:path>
                        <a:tileRect r="-100000" b="-100000"/>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0793C9">
            <v:rect id="Rectangle 6" style="position:absolute;margin-left:0;margin-top:-35.45pt;width:612pt;height:147pt;z-index:-251646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464343 [974]" strokecolor="white [3212]" strokeweight="1pt" w14:anchorId="32F4B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">
              <v:fill type="gradientRadial" color2="#e7e6e6 [3214]" colors="0 #868686;.5 #c2c1c1;1 #e7e6e6" focus="100%" focussize="" focusposition="1,1" rotate="t"/>
              <w10:wrap anchorx="page"/>
            </v:rect>
          </w:pict>
        </mc:Fallback>
      </mc:AlternateContent>
    </w:r>
    <w:r w:rsidR="00BF2632" w:rsidRPr="00B74515">
      <w:rPr>
        <w:rFonts w:asciiTheme="majorHAnsi" w:hAnsiTheme="majorHAnsi" w:cstheme="majorHAnsi"/>
        <w:noProof/>
      </w:rPr>
      <w:drawing>
        <wp:anchor distT="0" distB="0" distL="114300" distR="114300" simplePos="0" relativeHeight="251658248" behindDoc="1" locked="0" layoutInCell="1" allowOverlap="1" wp14:anchorId="3ACD6CF1" wp14:editId="75D93FD3">
          <wp:simplePos x="0" y="0"/>
          <wp:positionH relativeFrom="column">
            <wp:posOffset>6069330</wp:posOffset>
          </wp:positionH>
          <wp:positionV relativeFrom="paragraph">
            <wp:posOffset>-70485</wp:posOffset>
          </wp:positionV>
          <wp:extent cx="401955" cy="485775"/>
          <wp:effectExtent l="0" t="0" r="0" b="9525"/>
          <wp:wrapTight wrapText="bothSides">
            <wp:wrapPolygon edited="0">
              <wp:start x="17403" y="0"/>
              <wp:lineTo x="0" y="0"/>
              <wp:lineTo x="0" y="21176"/>
              <wp:lineTo x="20474" y="21176"/>
              <wp:lineTo x="20474" y="0"/>
              <wp:lineTo x="17403"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1955" cy="485775"/>
                  </a:xfrm>
                  <a:prstGeom prst="rect">
                    <a:avLst/>
                  </a:prstGeom>
                </pic:spPr>
              </pic:pic>
            </a:graphicData>
          </a:graphic>
          <wp14:sizeRelH relativeFrom="margin">
            <wp14:pctWidth>0</wp14:pctWidth>
          </wp14:sizeRelH>
          <wp14:sizeRelV relativeFrom="margin">
            <wp14:pctHeight>0</wp14:pctHeight>
          </wp14:sizeRelV>
        </wp:anchor>
      </w:drawing>
    </w:r>
    <w:r w:rsidR="00BF2632" w:rsidRPr="00B74515">
      <w:rPr>
        <w:rFonts w:asciiTheme="majorHAnsi" w:hAnsiTheme="majorHAnsi" w:cstheme="majorHAnsi"/>
        <w:noProof/>
      </w:rPr>
      <mc:AlternateContent>
        <mc:Choice Requires="wps">
          <w:drawing>
            <wp:anchor distT="0" distB="0" distL="114300" distR="114300" simplePos="0" relativeHeight="251658249" behindDoc="1" locked="0" layoutInCell="1" allowOverlap="1" wp14:anchorId="2A727F89" wp14:editId="0593643E">
              <wp:simplePos x="0" y="0"/>
              <wp:positionH relativeFrom="column">
                <wp:posOffset>5935979</wp:posOffset>
              </wp:positionH>
              <wp:positionV relativeFrom="paragraph">
                <wp:posOffset>-384810</wp:posOffset>
              </wp:positionV>
              <wp:extent cx="655955" cy="857250"/>
              <wp:effectExtent l="0" t="0" r="0" b="0"/>
              <wp:wrapNone/>
              <wp:docPr id="14" name="Round Same Side Corner Rectangle 14"/>
              <wp:cNvGraphicFramePr/>
              <a:graphic xmlns:a="http://schemas.openxmlformats.org/drawingml/2006/main">
                <a:graphicData uri="http://schemas.microsoft.com/office/word/2010/wordprocessingShape">
                  <wps:wsp>
                    <wps:cNvSpPr/>
                    <wps:spPr>
                      <a:xfrm rot="10800000">
                        <a:off x="0" y="0"/>
                        <a:ext cx="655955" cy="857250"/>
                      </a:xfrm>
                      <a:prstGeom prst="round2Same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381EBD">
            <v:shape id="Round Same Side Corner Rectangle 14" style="position:absolute;margin-left:467.4pt;margin-top:-30.3pt;width:51.65pt;height:67.5pt;rotation:18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5955,857250" o:spid="_x0000_s1026" fillcolor="white [3212]" stroked="f" strokeweight="1pt" path="m109328,l546627,v60380,,109328,48948,109328,109328l655955,857250r,l,857250r,l,109328c,48948,48948,,1093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" w14:anchorId="1370B93D">
              <v:stroke joinstyle="miter"/>
              <v:path arrowok="t" o:connecttype="custom" o:connectlocs="109328,0;546627,0;655955,109328;655955,857250;655955,857250;0,857250;0,857250;0,109328;109328,0" o:connectangles="0,0,0,0,0,0,0,0,0"/>
            </v:shape>
          </w:pict>
        </mc:Fallback>
      </mc:AlternateContent>
    </w:r>
    <w:r w:rsidR="00BF2632" w:rsidRPr="00B74515">
      <w:rPr>
        <w:rFonts w:asciiTheme="majorHAnsi" w:hAnsiTheme="majorHAnsi" w:cstheme="majorHAnsi"/>
        <w:noProof/>
      </w:rPr>
      <w:drawing>
        <wp:anchor distT="0" distB="0" distL="114300" distR="114300" simplePos="0" relativeHeight="251658246" behindDoc="0" locked="0" layoutInCell="1" allowOverlap="1" wp14:anchorId="02795E37" wp14:editId="05202698">
          <wp:simplePos x="0" y="0"/>
          <wp:positionH relativeFrom="column">
            <wp:posOffset>87630</wp:posOffset>
          </wp:positionH>
          <wp:positionV relativeFrom="paragraph">
            <wp:posOffset>54610</wp:posOffset>
          </wp:positionV>
          <wp:extent cx="1014730" cy="419100"/>
          <wp:effectExtent l="0" t="0" r="0" b="0"/>
          <wp:wrapTopAndBottom/>
          <wp:docPr id="8" name="Picture 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014730" cy="419100"/>
                  </a:xfrm>
                  <a:prstGeom prst="rect">
                    <a:avLst/>
                  </a:prstGeom>
                </pic:spPr>
              </pic:pic>
            </a:graphicData>
          </a:graphic>
        </wp:anchor>
      </w:drawing>
    </w:r>
    <w:r w:rsidR="00BF2632" w:rsidRPr="00B74515">
      <w:rPr>
        <w:rFonts w:asciiTheme="majorHAnsi" w:hAnsiTheme="majorHAnsi" w:cstheme="majorHAnsi"/>
      </w:rPr>
      <w:tab/>
    </w:r>
  </w:p>
  <w:tbl>
    <w:tblPr>
      <w:tblStyle w:val="TableGrid"/>
      <w:tblW w:w="10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4169"/>
      <w:gridCol w:w="1898"/>
      <w:gridCol w:w="3011"/>
    </w:tblGrid>
    <w:tr w:rsidR="00BF2632" w:rsidRPr="00B74515" w14:paraId="2397BB63" w14:textId="77777777" w:rsidTr="0032566B">
      <w:trPr>
        <w:trHeight w:val="327"/>
      </w:trPr>
      <w:tc>
        <w:tcPr>
          <w:tcW w:w="1051" w:type="dxa"/>
        </w:tcPr>
        <w:p w14:paraId="4E13E11B" w14:textId="79E3FF14" w:rsidR="00BF2632" w:rsidRPr="00B74515" w:rsidRDefault="00BF2632" w:rsidP="0032566B">
          <w:pPr>
            <w:pStyle w:val="Header"/>
            <w:tabs>
              <w:tab w:val="clear" w:pos="4680"/>
              <w:tab w:val="clear" w:pos="9360"/>
              <w:tab w:val="left" w:pos="3255"/>
              <w:tab w:val="left" w:pos="8520"/>
              <w:tab w:val="right" w:pos="10086"/>
            </w:tabs>
            <w:rPr>
              <w:rFonts w:asciiTheme="majorHAnsi" w:hAnsiTheme="majorHAnsi" w:cstheme="majorHAnsi"/>
            </w:rPr>
          </w:pPr>
          <w:r w:rsidRPr="00B74515">
            <w:rPr>
              <w:rFonts w:asciiTheme="majorHAnsi" w:hAnsiTheme="majorHAnsi" w:cstheme="majorHAnsi"/>
            </w:rPr>
            <w:t>T</w:t>
          </w:r>
          <w:r w:rsidR="00C10855">
            <w:rPr>
              <w:rFonts w:asciiTheme="majorHAnsi" w:hAnsiTheme="majorHAnsi" w:cstheme="majorHAnsi"/>
            </w:rPr>
            <w:t>ype</w:t>
          </w:r>
          <w:r w:rsidRPr="00B74515">
            <w:rPr>
              <w:rFonts w:asciiTheme="majorHAnsi" w:hAnsiTheme="majorHAnsi" w:cstheme="majorHAnsi"/>
            </w:rPr>
            <w:t xml:space="preserve">:  </w:t>
          </w:r>
        </w:p>
      </w:tc>
      <w:tc>
        <w:tcPr>
          <w:tcW w:w="4169" w:type="dxa"/>
        </w:tcPr>
        <w:p w14:paraId="6BAF97DB" w14:textId="35639AF5" w:rsidR="00BF2632" w:rsidRPr="00B74515" w:rsidRDefault="00C10855" w:rsidP="0032566B">
          <w:pPr>
            <w:pStyle w:val="Header"/>
            <w:tabs>
              <w:tab w:val="clear" w:pos="4680"/>
              <w:tab w:val="clear" w:pos="9360"/>
              <w:tab w:val="left" w:pos="1800"/>
            </w:tabs>
            <w:rPr>
              <w:rFonts w:asciiTheme="majorHAnsi" w:hAnsiTheme="majorHAnsi" w:cstheme="majorHAnsi"/>
            </w:rPr>
          </w:pPr>
          <w:r>
            <w:rPr>
              <w:rFonts w:asciiTheme="majorHAnsi" w:hAnsiTheme="majorHAnsi" w:cstheme="majorHAnsi"/>
            </w:rPr>
            <w:t>Management Policy</w:t>
          </w:r>
        </w:p>
      </w:tc>
      <w:tc>
        <w:tcPr>
          <w:tcW w:w="1898" w:type="dxa"/>
        </w:tcPr>
        <w:p w14:paraId="4A619E99" w14:textId="77777777" w:rsidR="00BF2632" w:rsidRPr="00B74515" w:rsidRDefault="00BF2632" w:rsidP="0032566B">
          <w:pPr>
            <w:pStyle w:val="Header"/>
            <w:tabs>
              <w:tab w:val="clear" w:pos="4680"/>
              <w:tab w:val="clear" w:pos="9360"/>
              <w:tab w:val="left" w:pos="1800"/>
            </w:tabs>
            <w:rPr>
              <w:rFonts w:asciiTheme="majorHAnsi" w:hAnsiTheme="majorHAnsi" w:cstheme="majorHAnsi"/>
            </w:rPr>
          </w:pPr>
          <w:r w:rsidRPr="00B74515">
            <w:rPr>
              <w:rFonts w:asciiTheme="majorHAnsi" w:hAnsiTheme="majorHAnsi" w:cstheme="majorHAnsi"/>
            </w:rPr>
            <w:t xml:space="preserve">Effective Date: </w:t>
          </w:r>
        </w:p>
      </w:tc>
      <w:tc>
        <w:tcPr>
          <w:tcW w:w="3011" w:type="dxa"/>
        </w:tcPr>
        <w:p w14:paraId="1E0E3F1B" w14:textId="6076AD20" w:rsidR="00BF2632" w:rsidRPr="00B74515" w:rsidRDefault="00000000" w:rsidP="0032566B">
          <w:pPr>
            <w:pStyle w:val="Header"/>
            <w:tabs>
              <w:tab w:val="clear" w:pos="4680"/>
              <w:tab w:val="clear" w:pos="9360"/>
              <w:tab w:val="left" w:pos="1800"/>
            </w:tabs>
            <w:rPr>
              <w:rFonts w:asciiTheme="majorHAnsi" w:hAnsiTheme="majorHAnsi" w:cstheme="majorHAnsi"/>
            </w:rPr>
          </w:pPr>
          <w:sdt>
            <w:sdtPr>
              <w:rPr>
                <w:rFonts w:asciiTheme="majorHAnsi" w:hAnsiTheme="majorHAnsi" w:cstheme="majorHAnsi"/>
              </w:rPr>
              <w:alias w:val="Effective Date"/>
              <w:tag w:val="Effective_x0020_Date"/>
              <w:id w:val="1709065061"/>
              <w:placeholder>
                <w:docPart w:val="B6B33E99765F4E0CB42519C2542AD370"/>
              </w:placeholder>
              <w:dataBinding w:prefixMappings="xmlns:ns0='http://schemas.microsoft.com/office/2006/metadata/properties' xmlns:ns1='http://www.w3.org/2001/XMLSchema-instance' xmlns:ns2='http://schemas.microsoft.com/office/infopath/2007/PartnerControls' xmlns:ns3='130416f9-28eb-4ad9-9e73-b78de533b4bb' " w:xpath="/ns0:properties[1]/documentManagement[1]/ns3:Effective_x0020_Date[1]" w:storeItemID="{E5B33C3E-EF3A-4474-B627-DB34A1B28D99}"/>
              <w:date w:fullDate="2025-01-03T00:00:00Z">
                <w:dateFormat w:val="M/d/yyyy"/>
                <w:lid w:val="en-CA"/>
                <w:storeMappedDataAs w:val="dateTime"/>
                <w:calendar w:val="gregorian"/>
              </w:date>
            </w:sdtPr>
            <w:sdtContent>
              <w:r w:rsidR="003E3A51">
                <w:rPr>
                  <w:rFonts w:asciiTheme="majorHAnsi" w:hAnsiTheme="majorHAnsi" w:cstheme="majorHAnsi"/>
                  <w:lang w:val="en-CA"/>
                </w:rPr>
                <w:t>1/3/2025</w:t>
              </w:r>
            </w:sdtContent>
          </w:sdt>
        </w:p>
      </w:tc>
    </w:tr>
    <w:tr w:rsidR="00BF2632" w:rsidRPr="00B74515" w14:paraId="405A5C65" w14:textId="77777777" w:rsidTr="0032566B">
      <w:trPr>
        <w:trHeight w:val="327"/>
      </w:trPr>
      <w:tc>
        <w:tcPr>
          <w:tcW w:w="1051" w:type="dxa"/>
        </w:tcPr>
        <w:p w14:paraId="0EFC90DF" w14:textId="77777777" w:rsidR="00BF2632" w:rsidRPr="00B74515" w:rsidRDefault="00BF2632" w:rsidP="0032566B">
          <w:pPr>
            <w:pStyle w:val="Header"/>
            <w:tabs>
              <w:tab w:val="clear" w:pos="4680"/>
              <w:tab w:val="clear" w:pos="9360"/>
              <w:tab w:val="left" w:pos="3255"/>
              <w:tab w:val="left" w:pos="8520"/>
              <w:tab w:val="right" w:pos="10086"/>
            </w:tabs>
            <w:rPr>
              <w:rFonts w:asciiTheme="majorHAnsi" w:hAnsiTheme="majorHAnsi" w:cstheme="majorHAnsi"/>
            </w:rPr>
          </w:pPr>
          <w:r w:rsidRPr="00B74515">
            <w:rPr>
              <w:rFonts w:asciiTheme="majorHAnsi" w:hAnsiTheme="majorHAnsi" w:cstheme="majorHAnsi"/>
            </w:rPr>
            <w:t>Owner:</w:t>
          </w:r>
          <w:r>
            <w:rPr>
              <w:rFonts w:asciiTheme="majorHAnsi" w:hAnsiTheme="majorHAnsi" w:cstheme="majorHAnsi"/>
            </w:rPr>
            <w:t xml:space="preserve"> </w:t>
          </w:r>
        </w:p>
      </w:tc>
      <w:tc>
        <w:tcPr>
          <w:tcW w:w="4169" w:type="dxa"/>
        </w:tcPr>
        <w:p w14:paraId="0A4E6E91" w14:textId="7C06C003" w:rsidR="00BF2632" w:rsidRPr="00B74515" w:rsidRDefault="00000000" w:rsidP="0032566B">
          <w:pPr>
            <w:pStyle w:val="Header"/>
            <w:tabs>
              <w:tab w:val="clear" w:pos="4680"/>
              <w:tab w:val="clear" w:pos="9360"/>
              <w:tab w:val="left" w:pos="3255"/>
              <w:tab w:val="left" w:pos="8520"/>
              <w:tab w:val="right" w:pos="10086"/>
            </w:tabs>
            <w:rPr>
              <w:rFonts w:asciiTheme="majorHAnsi" w:hAnsiTheme="majorHAnsi" w:cstheme="majorHAnsi"/>
            </w:rPr>
          </w:pPr>
          <w:sdt>
            <w:sdtPr>
              <w:rPr>
                <w:rFonts w:asciiTheme="majorHAnsi" w:hAnsiTheme="majorHAnsi" w:cstheme="majorHAnsi"/>
              </w:rPr>
              <w:alias w:val="Owner"/>
              <w:tag w:val="Owner"/>
              <w:id w:val="-617595544"/>
              <w:lock w:val="contentLocked"/>
              <w:placeholder>
                <w:docPart w:val="AF78D0995F3A4565ADDB29FF06D0CA30"/>
              </w:placeholder>
              <w:dataBinding w:prefixMappings="xmlns:ns0='http://schemas.microsoft.com/office/2006/metadata/properties' xmlns:ns1='http://www.w3.org/2001/XMLSchema-instance' xmlns:ns2='http://schemas.microsoft.com/office/infopath/2007/PartnerControls' xmlns:ns3='130416f9-28eb-4ad9-9e73-b78de533b4bb' " w:xpath="/ns0:properties[1]/documentManagement[1]/ns3:Owner[1]/ns3:UserInfo[1]/ns3:DisplayName[1]" w:storeItemID="{E5B33C3E-EF3A-4474-B627-DB34A1B28D99}"/>
              <w:text/>
            </w:sdtPr>
            <w:sdtContent>
              <w:r w:rsidR="00C82926">
                <w:rPr>
                  <w:rFonts w:asciiTheme="majorHAnsi" w:hAnsiTheme="majorHAnsi" w:cstheme="majorHAnsi"/>
                </w:rPr>
                <w:t>Health &amp; Safety Officer</w:t>
              </w:r>
            </w:sdtContent>
          </w:sdt>
        </w:p>
      </w:tc>
      <w:tc>
        <w:tcPr>
          <w:tcW w:w="1898" w:type="dxa"/>
        </w:tcPr>
        <w:p w14:paraId="7DF462F3" w14:textId="77777777" w:rsidR="00BF2632" w:rsidRPr="00B74515" w:rsidRDefault="00BF2632" w:rsidP="0032566B">
          <w:pPr>
            <w:pStyle w:val="Header"/>
            <w:tabs>
              <w:tab w:val="clear" w:pos="4680"/>
              <w:tab w:val="clear" w:pos="9360"/>
              <w:tab w:val="left" w:pos="3255"/>
              <w:tab w:val="left" w:pos="8520"/>
              <w:tab w:val="right" w:pos="10086"/>
            </w:tabs>
            <w:rPr>
              <w:rFonts w:asciiTheme="majorHAnsi" w:hAnsiTheme="majorHAnsi" w:cstheme="majorHAnsi"/>
            </w:rPr>
          </w:pPr>
          <w:r w:rsidRPr="00B74515">
            <w:rPr>
              <w:rFonts w:asciiTheme="majorHAnsi" w:hAnsiTheme="majorHAnsi" w:cstheme="majorHAnsi"/>
            </w:rPr>
            <w:t xml:space="preserve">Next Review Date: </w:t>
          </w:r>
        </w:p>
      </w:tc>
      <w:tc>
        <w:tcPr>
          <w:tcW w:w="3011" w:type="dxa"/>
        </w:tcPr>
        <w:p w14:paraId="2384FFE9" w14:textId="29C4664B" w:rsidR="00BF2632" w:rsidRPr="00B74515" w:rsidRDefault="00000000" w:rsidP="0032566B">
          <w:pPr>
            <w:pStyle w:val="Header"/>
            <w:tabs>
              <w:tab w:val="clear" w:pos="4680"/>
              <w:tab w:val="clear" w:pos="9360"/>
              <w:tab w:val="left" w:pos="3255"/>
              <w:tab w:val="left" w:pos="8520"/>
              <w:tab w:val="right" w:pos="10086"/>
            </w:tabs>
            <w:rPr>
              <w:rFonts w:asciiTheme="majorHAnsi" w:hAnsiTheme="majorHAnsi" w:cstheme="majorHAnsi"/>
            </w:rPr>
          </w:pPr>
          <w:sdt>
            <w:sdtPr>
              <w:rPr>
                <w:rFonts w:asciiTheme="majorHAnsi" w:hAnsiTheme="majorHAnsi" w:cstheme="majorHAnsi"/>
              </w:rPr>
              <w:alias w:val="Review Date"/>
              <w:tag w:val="Review_x0020_Date"/>
              <w:id w:val="1974796382"/>
              <w:placeholder>
                <w:docPart w:val="28BCD9DFBB9B4C42B41988E349C7B3D8"/>
              </w:placeholder>
              <w:dataBinding w:prefixMappings="xmlns:ns0='http://schemas.microsoft.com/office/2006/metadata/properties' xmlns:ns1='http://www.w3.org/2001/XMLSchema-instance' xmlns:ns2='http://schemas.microsoft.com/office/infopath/2007/PartnerControls' xmlns:ns3='130416f9-28eb-4ad9-9e73-b78de533b4bb' " w:xpath="/ns0:properties[1]/documentManagement[1]/ns3:Review_x0020_Date[1]" w:storeItemID="{E5B33C3E-EF3A-4474-B627-DB34A1B28D99}"/>
              <w:date w:fullDate="2028-01-03T00:00:00Z">
                <w:dateFormat w:val="M/d/yyyy"/>
                <w:lid w:val="en-CA"/>
                <w:storeMappedDataAs w:val="dateTime"/>
                <w:calendar w:val="gregorian"/>
              </w:date>
            </w:sdtPr>
            <w:sdtContent>
              <w:r w:rsidR="003E3A51">
                <w:rPr>
                  <w:rFonts w:asciiTheme="majorHAnsi" w:hAnsiTheme="majorHAnsi" w:cstheme="majorHAnsi"/>
                  <w:lang w:val="en-CA"/>
                </w:rPr>
                <w:t>1/3/2028</w:t>
              </w:r>
            </w:sdtContent>
          </w:sdt>
        </w:p>
      </w:tc>
    </w:tr>
    <w:tr w:rsidR="00BF2632" w:rsidRPr="00B74515" w14:paraId="4C3624B9" w14:textId="77777777" w:rsidTr="0032566B">
      <w:trPr>
        <w:trHeight w:val="526"/>
      </w:trPr>
      <w:tc>
        <w:tcPr>
          <w:tcW w:w="1051" w:type="dxa"/>
        </w:tcPr>
        <w:p w14:paraId="659764DB" w14:textId="77777777" w:rsidR="00BF2632" w:rsidRPr="00B74515" w:rsidRDefault="00BF2632" w:rsidP="0032566B">
          <w:pPr>
            <w:pStyle w:val="Header"/>
            <w:tabs>
              <w:tab w:val="clear" w:pos="4680"/>
              <w:tab w:val="clear" w:pos="9360"/>
              <w:tab w:val="left" w:pos="3255"/>
              <w:tab w:val="left" w:pos="8520"/>
              <w:tab w:val="right" w:pos="10086"/>
            </w:tabs>
            <w:rPr>
              <w:rFonts w:asciiTheme="majorHAnsi" w:hAnsiTheme="majorHAnsi" w:cstheme="majorHAnsi"/>
            </w:rPr>
          </w:pPr>
          <w:r w:rsidRPr="00B74515">
            <w:rPr>
              <w:rFonts w:asciiTheme="majorHAnsi" w:hAnsiTheme="majorHAnsi" w:cstheme="majorHAnsi"/>
            </w:rPr>
            <w:t xml:space="preserve">Policy ID: </w:t>
          </w:r>
        </w:p>
      </w:tc>
      <w:tc>
        <w:tcPr>
          <w:tcW w:w="4169" w:type="dxa"/>
        </w:tcPr>
        <w:p w14:paraId="7C052169" w14:textId="6CC46D29" w:rsidR="00BF2632" w:rsidRPr="00B74515" w:rsidRDefault="00000000" w:rsidP="0032566B">
          <w:pPr>
            <w:pStyle w:val="Header"/>
            <w:tabs>
              <w:tab w:val="clear" w:pos="4680"/>
              <w:tab w:val="clear" w:pos="9360"/>
              <w:tab w:val="left" w:pos="3255"/>
              <w:tab w:val="left" w:pos="8520"/>
              <w:tab w:val="right" w:pos="10086"/>
            </w:tabs>
            <w:rPr>
              <w:rFonts w:asciiTheme="majorHAnsi" w:hAnsiTheme="majorHAnsi" w:cstheme="majorHAnsi"/>
            </w:rPr>
          </w:pPr>
          <w:sdt>
            <w:sdtPr>
              <w:rPr>
                <w:rFonts w:asciiTheme="majorHAnsi" w:hAnsiTheme="majorHAnsi" w:cstheme="majorHAnsi"/>
              </w:rPr>
              <w:alias w:val="Policy ID"/>
              <w:tag w:val="Policy_x0020_ID"/>
              <w:id w:val="-173263390"/>
              <w:placeholder>
                <w:docPart w:val="4F6E248E29D34D17861A97CF6C9FAA1E"/>
              </w:placeholder>
              <w:dataBinding w:prefixMappings="xmlns:ns0='http://schemas.microsoft.com/office/2006/metadata/properties' xmlns:ns1='http://www.w3.org/2001/XMLSchema-instance' xmlns:ns2='http://schemas.microsoft.com/office/infopath/2007/PartnerControls' xmlns:ns3='130416f9-28eb-4ad9-9e73-b78de533b4bb' " w:xpath="/ns0:properties[1]/documentManagement[1]/ns3:Policy_x0020_ID[1]" w:storeItemID="{E5B33C3E-EF3A-4474-B627-DB34A1B28D99}"/>
              <w:text/>
            </w:sdtPr>
            <w:sdtContent>
              <w:r w:rsidR="00D53869">
                <w:rPr>
                  <w:rFonts w:asciiTheme="majorHAnsi" w:hAnsiTheme="majorHAnsi" w:cstheme="majorHAnsi"/>
                </w:rPr>
                <w:t>HSO-Access for Ontarians with Disability</w:t>
              </w:r>
            </w:sdtContent>
          </w:sdt>
        </w:p>
      </w:tc>
      <w:tc>
        <w:tcPr>
          <w:tcW w:w="1898" w:type="dxa"/>
        </w:tcPr>
        <w:p w14:paraId="6BDFC303" w14:textId="77777777" w:rsidR="00BF2632" w:rsidRPr="00B74515" w:rsidRDefault="00BF2632" w:rsidP="0032566B">
          <w:pPr>
            <w:pStyle w:val="Header"/>
            <w:tabs>
              <w:tab w:val="clear" w:pos="4680"/>
              <w:tab w:val="clear" w:pos="9360"/>
              <w:tab w:val="left" w:pos="3255"/>
              <w:tab w:val="left" w:pos="8520"/>
              <w:tab w:val="right" w:pos="10086"/>
            </w:tabs>
            <w:rPr>
              <w:rFonts w:asciiTheme="majorHAnsi" w:hAnsiTheme="majorHAnsi" w:cstheme="majorHAnsi"/>
            </w:rPr>
          </w:pPr>
          <w:r w:rsidRPr="00B74515">
            <w:rPr>
              <w:rFonts w:asciiTheme="majorHAnsi" w:hAnsiTheme="majorHAnsi" w:cstheme="majorHAnsi"/>
            </w:rPr>
            <w:t xml:space="preserve">Approved by: </w:t>
          </w:r>
        </w:p>
      </w:tc>
      <w:tc>
        <w:tcPr>
          <w:tcW w:w="3011" w:type="dxa"/>
        </w:tcPr>
        <w:p w14:paraId="02492C53" w14:textId="6F0717F7" w:rsidR="00BF2632" w:rsidRPr="00B74515" w:rsidRDefault="00BF2632" w:rsidP="0032566B">
          <w:pPr>
            <w:pStyle w:val="Header"/>
            <w:tabs>
              <w:tab w:val="clear" w:pos="4680"/>
              <w:tab w:val="clear" w:pos="9360"/>
              <w:tab w:val="left" w:pos="3255"/>
              <w:tab w:val="left" w:pos="8520"/>
              <w:tab w:val="right" w:pos="10086"/>
            </w:tabs>
            <w:rPr>
              <w:rFonts w:asciiTheme="majorHAnsi" w:hAnsiTheme="majorHAnsi" w:cstheme="majorHAnsi"/>
            </w:rPr>
          </w:pPr>
        </w:p>
      </w:tc>
    </w:tr>
  </w:tbl>
  <w:p w14:paraId="70B4AFD7" w14:textId="77777777" w:rsidR="00BF2632" w:rsidRDefault="00BF2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78F3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C45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C66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48B9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8EF8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9C5E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AE64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0C3F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E80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AA8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03C06"/>
    <w:multiLevelType w:val="hybridMultilevel"/>
    <w:tmpl w:val="85DA39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83B7AA7"/>
    <w:multiLevelType w:val="hybridMultilevel"/>
    <w:tmpl w:val="26DC22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3D16FF5"/>
    <w:multiLevelType w:val="hybridMultilevel"/>
    <w:tmpl w:val="990C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33B38"/>
    <w:multiLevelType w:val="hybridMultilevel"/>
    <w:tmpl w:val="3284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630C0"/>
    <w:multiLevelType w:val="hybridMultilevel"/>
    <w:tmpl w:val="49B8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370B8"/>
    <w:multiLevelType w:val="hybridMultilevel"/>
    <w:tmpl w:val="0ACCB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17726"/>
    <w:multiLevelType w:val="hybridMultilevel"/>
    <w:tmpl w:val="A244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F2728"/>
    <w:multiLevelType w:val="hybridMultilevel"/>
    <w:tmpl w:val="E86C0804"/>
    <w:lvl w:ilvl="0" w:tplc="FFFFFFFF">
      <w:start w:val="1"/>
      <w:numFmt w:val="decimal"/>
      <w:lvlText w:val="%1."/>
      <w:lvlJc w:val="left"/>
      <w:pPr>
        <w:ind w:left="360" w:hanging="360"/>
      </w:pPr>
      <w:rPr>
        <w:rFonts w:hint="default"/>
      </w:rPr>
    </w:lvl>
    <w:lvl w:ilvl="1" w:tplc="D78E0364">
      <w:start w:val="1"/>
      <w:numFmt w:val="lowerLetter"/>
      <w:lvlText w:val="%2."/>
      <w:lvlJc w:val="left"/>
      <w:pPr>
        <w:ind w:left="502"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D7F42CE"/>
    <w:multiLevelType w:val="hybridMultilevel"/>
    <w:tmpl w:val="A4549B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DBB5795"/>
    <w:multiLevelType w:val="hybridMultilevel"/>
    <w:tmpl w:val="6E9A8BD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55AE4690"/>
    <w:multiLevelType w:val="hybridMultilevel"/>
    <w:tmpl w:val="8DF09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121CE"/>
    <w:multiLevelType w:val="hybridMultilevel"/>
    <w:tmpl w:val="407C1E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D8A2301"/>
    <w:multiLevelType w:val="hybridMultilevel"/>
    <w:tmpl w:val="6D027B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79435EA4"/>
    <w:multiLevelType w:val="hybridMultilevel"/>
    <w:tmpl w:val="0CCA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202C2"/>
    <w:multiLevelType w:val="hybridMultilevel"/>
    <w:tmpl w:val="C198720C"/>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5" w15:restartNumberingAfterBreak="0">
    <w:nsid w:val="7D0B69D3"/>
    <w:multiLevelType w:val="multilevel"/>
    <w:tmpl w:val="3FB456EA"/>
    <w:lvl w:ilvl="0">
      <w:start w:val="1"/>
      <w:numFmt w:val="decimal"/>
      <w:lvlText w:val="%1."/>
      <w:legacy w:legacy="1" w:legacySpace="0" w:legacyIndent="360"/>
      <w:lvlJc w:val="left"/>
      <w:pPr>
        <w:ind w:left="72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27412051">
    <w:abstractNumId w:val="0"/>
  </w:num>
  <w:num w:numId="2" w16cid:durableId="1075467459">
    <w:abstractNumId w:val="1"/>
  </w:num>
  <w:num w:numId="3" w16cid:durableId="681051510">
    <w:abstractNumId w:val="2"/>
  </w:num>
  <w:num w:numId="4" w16cid:durableId="768086219">
    <w:abstractNumId w:val="3"/>
  </w:num>
  <w:num w:numId="5" w16cid:durableId="1322931208">
    <w:abstractNumId w:val="8"/>
  </w:num>
  <w:num w:numId="6" w16cid:durableId="1500660187">
    <w:abstractNumId w:val="4"/>
  </w:num>
  <w:num w:numId="7" w16cid:durableId="137722899">
    <w:abstractNumId w:val="5"/>
  </w:num>
  <w:num w:numId="8" w16cid:durableId="279805695">
    <w:abstractNumId w:val="6"/>
  </w:num>
  <w:num w:numId="9" w16cid:durableId="1948463977">
    <w:abstractNumId w:val="7"/>
  </w:num>
  <w:num w:numId="10" w16cid:durableId="1212111222">
    <w:abstractNumId w:val="9"/>
  </w:num>
  <w:num w:numId="11" w16cid:durableId="808983136">
    <w:abstractNumId w:val="21"/>
  </w:num>
  <w:num w:numId="12" w16cid:durableId="140972308">
    <w:abstractNumId w:val="22"/>
  </w:num>
  <w:num w:numId="13" w16cid:durableId="15726975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0078937">
    <w:abstractNumId w:val="17"/>
  </w:num>
  <w:num w:numId="15" w16cid:durableId="1432970659">
    <w:abstractNumId w:val="10"/>
  </w:num>
  <w:num w:numId="16" w16cid:durableId="1019501195">
    <w:abstractNumId w:val="23"/>
  </w:num>
  <w:num w:numId="17" w16cid:durableId="1348021999">
    <w:abstractNumId w:val="12"/>
  </w:num>
  <w:num w:numId="18" w16cid:durableId="914900154">
    <w:abstractNumId w:val="19"/>
  </w:num>
  <w:num w:numId="19" w16cid:durableId="1762138346">
    <w:abstractNumId w:val="24"/>
  </w:num>
  <w:num w:numId="20" w16cid:durableId="2143381584">
    <w:abstractNumId w:val="16"/>
  </w:num>
  <w:num w:numId="21" w16cid:durableId="34477188">
    <w:abstractNumId w:val="14"/>
  </w:num>
  <w:num w:numId="22" w16cid:durableId="1113091931">
    <w:abstractNumId w:val="20"/>
  </w:num>
  <w:num w:numId="23" w16cid:durableId="1127968929">
    <w:abstractNumId w:val="13"/>
  </w:num>
  <w:num w:numId="24" w16cid:durableId="449130719">
    <w:abstractNumId w:val="15"/>
  </w:num>
  <w:num w:numId="25" w16cid:durableId="159278375">
    <w:abstractNumId w:val="18"/>
  </w:num>
  <w:num w:numId="26" w16cid:durableId="1946881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B8"/>
    <w:rsid w:val="00004645"/>
    <w:rsid w:val="00042ED9"/>
    <w:rsid w:val="00043712"/>
    <w:rsid w:val="0005158C"/>
    <w:rsid w:val="00062CB8"/>
    <w:rsid w:val="0007354F"/>
    <w:rsid w:val="00073771"/>
    <w:rsid w:val="000868F1"/>
    <w:rsid w:val="000904C6"/>
    <w:rsid w:val="0009150D"/>
    <w:rsid w:val="00092879"/>
    <w:rsid w:val="000B4754"/>
    <w:rsid w:val="000B73D0"/>
    <w:rsid w:val="000D0C5F"/>
    <w:rsid w:val="000E6878"/>
    <w:rsid w:val="00101A5E"/>
    <w:rsid w:val="0010300A"/>
    <w:rsid w:val="0011402D"/>
    <w:rsid w:val="001172B0"/>
    <w:rsid w:val="00141186"/>
    <w:rsid w:val="00184685"/>
    <w:rsid w:val="001D33D9"/>
    <w:rsid w:val="00226A1A"/>
    <w:rsid w:val="00244A8F"/>
    <w:rsid w:val="0029060C"/>
    <w:rsid w:val="00292F4B"/>
    <w:rsid w:val="002A3846"/>
    <w:rsid w:val="002A3D3C"/>
    <w:rsid w:val="002B2546"/>
    <w:rsid w:val="002C21FB"/>
    <w:rsid w:val="002D1EB4"/>
    <w:rsid w:val="002D5A40"/>
    <w:rsid w:val="002E3959"/>
    <w:rsid w:val="00306EB8"/>
    <w:rsid w:val="00310271"/>
    <w:rsid w:val="00315C25"/>
    <w:rsid w:val="003313D1"/>
    <w:rsid w:val="003347C6"/>
    <w:rsid w:val="00335D7D"/>
    <w:rsid w:val="0035168A"/>
    <w:rsid w:val="003602C5"/>
    <w:rsid w:val="00375BF4"/>
    <w:rsid w:val="003B4568"/>
    <w:rsid w:val="003C40F5"/>
    <w:rsid w:val="003D198F"/>
    <w:rsid w:val="003D4DE8"/>
    <w:rsid w:val="003E3A51"/>
    <w:rsid w:val="003E43BC"/>
    <w:rsid w:val="003E7CA7"/>
    <w:rsid w:val="00410516"/>
    <w:rsid w:val="00460A88"/>
    <w:rsid w:val="00491AD8"/>
    <w:rsid w:val="00492108"/>
    <w:rsid w:val="00495732"/>
    <w:rsid w:val="004A6128"/>
    <w:rsid w:val="004A6A27"/>
    <w:rsid w:val="004B1D69"/>
    <w:rsid w:val="004D1D56"/>
    <w:rsid w:val="004D420A"/>
    <w:rsid w:val="004E408F"/>
    <w:rsid w:val="004F2F99"/>
    <w:rsid w:val="0050017E"/>
    <w:rsid w:val="00525704"/>
    <w:rsid w:val="00567B7A"/>
    <w:rsid w:val="005B15EF"/>
    <w:rsid w:val="00624A97"/>
    <w:rsid w:val="0063382A"/>
    <w:rsid w:val="006421B7"/>
    <w:rsid w:val="00642BC4"/>
    <w:rsid w:val="0065646E"/>
    <w:rsid w:val="00667A91"/>
    <w:rsid w:val="00682228"/>
    <w:rsid w:val="006C424B"/>
    <w:rsid w:val="006D551D"/>
    <w:rsid w:val="006E5D62"/>
    <w:rsid w:val="006E781E"/>
    <w:rsid w:val="007021AB"/>
    <w:rsid w:val="00713CCD"/>
    <w:rsid w:val="00716059"/>
    <w:rsid w:val="007201B8"/>
    <w:rsid w:val="007677DB"/>
    <w:rsid w:val="007904CF"/>
    <w:rsid w:val="007A3F39"/>
    <w:rsid w:val="007C2873"/>
    <w:rsid w:val="007D2DBB"/>
    <w:rsid w:val="007E00A4"/>
    <w:rsid w:val="00847328"/>
    <w:rsid w:val="008560CC"/>
    <w:rsid w:val="00860D93"/>
    <w:rsid w:val="00885D0F"/>
    <w:rsid w:val="008A7071"/>
    <w:rsid w:val="008B66B0"/>
    <w:rsid w:val="008E29F9"/>
    <w:rsid w:val="00901C79"/>
    <w:rsid w:val="00916C01"/>
    <w:rsid w:val="00933DEF"/>
    <w:rsid w:val="0094745D"/>
    <w:rsid w:val="009505A7"/>
    <w:rsid w:val="00952D77"/>
    <w:rsid w:val="009554DE"/>
    <w:rsid w:val="00956B71"/>
    <w:rsid w:val="0096304D"/>
    <w:rsid w:val="00987A6E"/>
    <w:rsid w:val="009A2109"/>
    <w:rsid w:val="009A7BED"/>
    <w:rsid w:val="009B55E2"/>
    <w:rsid w:val="009C5405"/>
    <w:rsid w:val="009D114C"/>
    <w:rsid w:val="009F4D2E"/>
    <w:rsid w:val="00A05636"/>
    <w:rsid w:val="00A61BFE"/>
    <w:rsid w:val="00A64F4B"/>
    <w:rsid w:val="00A92FB0"/>
    <w:rsid w:val="00AA3679"/>
    <w:rsid w:val="00AB236F"/>
    <w:rsid w:val="00AD5660"/>
    <w:rsid w:val="00B138E0"/>
    <w:rsid w:val="00B4746B"/>
    <w:rsid w:val="00B56E9C"/>
    <w:rsid w:val="00B64BCE"/>
    <w:rsid w:val="00B72CA0"/>
    <w:rsid w:val="00B74515"/>
    <w:rsid w:val="00B87DA8"/>
    <w:rsid w:val="00BC23FB"/>
    <w:rsid w:val="00BF2632"/>
    <w:rsid w:val="00C10855"/>
    <w:rsid w:val="00C46AB8"/>
    <w:rsid w:val="00C543BB"/>
    <w:rsid w:val="00C6695D"/>
    <w:rsid w:val="00C82926"/>
    <w:rsid w:val="00C85DBC"/>
    <w:rsid w:val="00CE2DC3"/>
    <w:rsid w:val="00CE4519"/>
    <w:rsid w:val="00D0226F"/>
    <w:rsid w:val="00D10179"/>
    <w:rsid w:val="00D13D2D"/>
    <w:rsid w:val="00D4199C"/>
    <w:rsid w:val="00D53869"/>
    <w:rsid w:val="00D8443D"/>
    <w:rsid w:val="00DB6BE0"/>
    <w:rsid w:val="00DD06AC"/>
    <w:rsid w:val="00DD2D5C"/>
    <w:rsid w:val="00E46626"/>
    <w:rsid w:val="00E71D65"/>
    <w:rsid w:val="00EC06ED"/>
    <w:rsid w:val="00EC159E"/>
    <w:rsid w:val="00ED0305"/>
    <w:rsid w:val="00EE47FB"/>
    <w:rsid w:val="00F10B12"/>
    <w:rsid w:val="00F165C4"/>
    <w:rsid w:val="00F17EB1"/>
    <w:rsid w:val="00F20A24"/>
    <w:rsid w:val="00F271CA"/>
    <w:rsid w:val="00F53831"/>
    <w:rsid w:val="00F65D7E"/>
    <w:rsid w:val="00F82957"/>
    <w:rsid w:val="00F95441"/>
    <w:rsid w:val="00FC1776"/>
    <w:rsid w:val="00FD1293"/>
    <w:rsid w:val="00FD77ED"/>
    <w:rsid w:val="00FE5F95"/>
    <w:rsid w:val="00FF04D2"/>
    <w:rsid w:val="00FF760E"/>
    <w:rsid w:val="06AB8885"/>
    <w:rsid w:val="1014A7D8"/>
    <w:rsid w:val="186992D9"/>
    <w:rsid w:val="18E30188"/>
    <w:rsid w:val="22645A54"/>
    <w:rsid w:val="27A020B8"/>
    <w:rsid w:val="45C90EA5"/>
    <w:rsid w:val="46CADE2A"/>
    <w:rsid w:val="49B9EEBF"/>
    <w:rsid w:val="5364FE3D"/>
    <w:rsid w:val="714A8F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8DB3D"/>
  <w15:chartTrackingRefBased/>
  <w15:docId w15:val="{1E22ECED-6946-4A45-ACFD-646CC57D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2109"/>
    <w:pPr>
      <w:widowControl w:val="0"/>
      <w:autoSpaceDE w:val="0"/>
      <w:autoSpaceDN w:val="0"/>
    </w:pPr>
    <w:rPr>
      <w:rFonts w:ascii="MyriadPro-Light" w:eastAsia="MyriadPro-Light" w:hAnsi="MyriadPro-Light" w:cs="MyriadPro-Light"/>
      <w:sz w:val="22"/>
      <w:szCs w:val="22"/>
      <w:lang w:val="en-US"/>
    </w:rPr>
  </w:style>
  <w:style w:type="paragraph" w:styleId="Heading1">
    <w:name w:val="heading 1"/>
    <w:basedOn w:val="Normal"/>
    <w:next w:val="Normal"/>
    <w:link w:val="Heading1Char"/>
    <w:uiPriority w:val="9"/>
    <w:qFormat/>
    <w:rsid w:val="00226A1A"/>
    <w:pPr>
      <w:keepNext/>
      <w:keepLines/>
      <w:spacing w:before="120"/>
      <w:outlineLvl w:val="0"/>
    </w:pPr>
    <w:rPr>
      <w:rFonts w:ascii="Calibri" w:eastAsiaTheme="majorEastAsia" w:hAnsi="Calibri" w:cs="Calibri"/>
      <w:b/>
      <w:bCs/>
      <w:color w:val="103A56"/>
      <w:sz w:val="36"/>
      <w:szCs w:val="36"/>
    </w:rPr>
  </w:style>
  <w:style w:type="paragraph" w:styleId="Heading2">
    <w:name w:val="heading 2"/>
    <w:basedOn w:val="Normal"/>
    <w:next w:val="Normal"/>
    <w:link w:val="Heading2Char"/>
    <w:uiPriority w:val="9"/>
    <w:unhideWhenUsed/>
    <w:qFormat/>
    <w:rsid w:val="00226A1A"/>
    <w:pPr>
      <w:keepNext/>
      <w:keepLines/>
      <w:spacing w:before="40"/>
      <w:outlineLvl w:val="1"/>
    </w:pPr>
    <w:rPr>
      <w:rFonts w:ascii="Calibri" w:eastAsiaTheme="majorEastAsia" w:hAnsi="Calibri" w:cs="Calibri"/>
      <w:color w:val="718096"/>
      <w:sz w:val="32"/>
      <w:szCs w:val="32"/>
      <w:lang w:val="en-CA"/>
    </w:rPr>
  </w:style>
  <w:style w:type="paragraph" w:styleId="Heading3">
    <w:name w:val="heading 3"/>
    <w:basedOn w:val="Normal"/>
    <w:next w:val="Normal"/>
    <w:link w:val="Heading3Char"/>
    <w:uiPriority w:val="9"/>
    <w:unhideWhenUsed/>
    <w:qFormat/>
    <w:rsid w:val="00226A1A"/>
    <w:pPr>
      <w:keepNext/>
      <w:keepLines/>
      <w:spacing w:before="40"/>
      <w:outlineLvl w:val="2"/>
    </w:pPr>
    <w:rPr>
      <w:rFonts w:asciiTheme="minorHAnsi" w:eastAsiaTheme="majorEastAsia" w:hAnsiTheme="minorHAnsi" w:cstheme="majorBidi"/>
      <w:b/>
      <w:bCs/>
      <w:color w:val="103A56"/>
      <w:sz w:val="28"/>
      <w:szCs w:val="28"/>
    </w:rPr>
  </w:style>
  <w:style w:type="paragraph" w:styleId="Heading4">
    <w:name w:val="heading 4"/>
    <w:basedOn w:val="Normal"/>
    <w:next w:val="Normal"/>
    <w:link w:val="Heading4Char"/>
    <w:uiPriority w:val="9"/>
    <w:unhideWhenUsed/>
    <w:qFormat/>
    <w:rsid w:val="00226A1A"/>
    <w:pPr>
      <w:keepNext/>
      <w:keepLines/>
      <w:spacing w:before="240"/>
      <w:outlineLvl w:val="3"/>
    </w:pPr>
    <w:rPr>
      <w:rFonts w:ascii="Calibri" w:eastAsiaTheme="majorEastAsia" w:hAnsi="Calibri" w:cs="Calibri"/>
      <w:b/>
      <w:bCs/>
      <w:color w:val="4A5568"/>
      <w:sz w:val="24"/>
      <w:szCs w:val="24"/>
    </w:rPr>
  </w:style>
  <w:style w:type="paragraph" w:styleId="Heading5">
    <w:name w:val="heading 5"/>
    <w:basedOn w:val="Normal"/>
    <w:next w:val="Normal"/>
    <w:link w:val="Heading5Char"/>
    <w:uiPriority w:val="9"/>
    <w:unhideWhenUsed/>
    <w:qFormat/>
    <w:rsid w:val="00226A1A"/>
    <w:pPr>
      <w:keepNext/>
      <w:keepLines/>
      <w:spacing w:before="40"/>
      <w:outlineLvl w:val="4"/>
    </w:pPr>
    <w:rPr>
      <w:rFonts w:asciiTheme="minorHAnsi" w:eastAsiaTheme="majorEastAsia" w:hAnsiTheme="minorHAnsi" w:cstheme="majorBidi"/>
      <w:b/>
      <w:bCs/>
      <w:color w:val="103A56"/>
      <w:sz w:val="24"/>
      <w:szCs w:val="24"/>
    </w:rPr>
  </w:style>
  <w:style w:type="paragraph" w:styleId="Heading6">
    <w:name w:val="heading 6"/>
    <w:basedOn w:val="Heading5"/>
    <w:next w:val="Normal"/>
    <w:link w:val="Heading6Char"/>
    <w:uiPriority w:val="9"/>
    <w:unhideWhenUsed/>
    <w:qFormat/>
    <w:rsid w:val="00244A8F"/>
    <w:pPr>
      <w:outlineLvl w:val="5"/>
    </w:pPr>
  </w:style>
  <w:style w:type="paragraph" w:styleId="Heading7">
    <w:name w:val="heading 7"/>
    <w:basedOn w:val="Normal"/>
    <w:next w:val="Normal"/>
    <w:link w:val="Heading7Char"/>
    <w:uiPriority w:val="9"/>
    <w:semiHidden/>
    <w:unhideWhenUsed/>
    <w:qFormat/>
    <w:rsid w:val="00226A1A"/>
    <w:pPr>
      <w:keepNext/>
      <w:keepLines/>
      <w:spacing w:before="40"/>
      <w:outlineLvl w:val="6"/>
    </w:pPr>
    <w:rPr>
      <w:rFonts w:asciiTheme="minorHAnsi" w:eastAsiaTheme="majorEastAsia" w:hAnsiTheme="min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6A1A"/>
    <w:pPr>
      <w:keepNext/>
      <w:keepLines/>
      <w:spacing w:before="40"/>
      <w:outlineLvl w:val="7"/>
    </w:pPr>
    <w:rPr>
      <w:rFonts w:asciiTheme="minorHAnsi" w:eastAsiaTheme="majorEastAsia" w:hAnsiTheme="min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6A1A"/>
    <w:pPr>
      <w:keepNext/>
      <w:keepLines/>
      <w:spacing w:before="40"/>
      <w:outlineLvl w:val="8"/>
    </w:pPr>
    <w:rPr>
      <w:rFonts w:asciiTheme="minorHAnsi" w:eastAsiaTheme="majorEastAsia" w:hAnsiTheme="min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109"/>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109"/>
    <w:pPr>
      <w:tabs>
        <w:tab w:val="center" w:pos="4680"/>
        <w:tab w:val="right" w:pos="9360"/>
      </w:tabs>
    </w:pPr>
  </w:style>
  <w:style w:type="character" w:customStyle="1" w:styleId="HeaderChar">
    <w:name w:val="Header Char"/>
    <w:link w:val="Header"/>
    <w:uiPriority w:val="99"/>
    <w:rsid w:val="009A2109"/>
    <w:rPr>
      <w:rFonts w:ascii="MyriadPro-Light" w:eastAsia="MyriadPro-Light" w:hAnsi="MyriadPro-Light" w:cs="MyriadPro-Light"/>
      <w:sz w:val="22"/>
      <w:szCs w:val="22"/>
      <w:lang w:val="en-US"/>
    </w:rPr>
  </w:style>
  <w:style w:type="paragraph" w:styleId="Footer">
    <w:name w:val="footer"/>
    <w:basedOn w:val="Normal"/>
    <w:link w:val="FooterChar"/>
    <w:uiPriority w:val="99"/>
    <w:unhideWhenUsed/>
    <w:rsid w:val="009A2109"/>
    <w:pPr>
      <w:tabs>
        <w:tab w:val="center" w:pos="4680"/>
        <w:tab w:val="right" w:pos="9360"/>
      </w:tabs>
    </w:pPr>
  </w:style>
  <w:style w:type="character" w:customStyle="1" w:styleId="FooterChar">
    <w:name w:val="Footer Char"/>
    <w:link w:val="Footer"/>
    <w:uiPriority w:val="99"/>
    <w:rsid w:val="009A2109"/>
    <w:rPr>
      <w:rFonts w:ascii="MyriadPro-Light" w:eastAsia="MyriadPro-Light" w:hAnsi="MyriadPro-Light" w:cs="MyriadPro-Light"/>
      <w:sz w:val="22"/>
      <w:szCs w:val="22"/>
      <w:lang w:val="en-US"/>
    </w:rPr>
  </w:style>
  <w:style w:type="character" w:styleId="PageNumber">
    <w:name w:val="page number"/>
    <w:basedOn w:val="DefaultParagraphFont"/>
    <w:uiPriority w:val="99"/>
    <w:semiHidden/>
    <w:unhideWhenUsed/>
    <w:rsid w:val="000D0C5F"/>
    <w:rPr>
      <w:rFonts w:ascii="Calibri" w:hAnsi="Calibri"/>
    </w:rPr>
  </w:style>
  <w:style w:type="paragraph" w:styleId="Revision">
    <w:name w:val="Revision"/>
    <w:hidden/>
    <w:uiPriority w:val="99"/>
    <w:semiHidden/>
    <w:rsid w:val="00ED0305"/>
    <w:rPr>
      <w:rFonts w:ascii="MyriadPro-Light" w:eastAsia="MyriadPro-Light" w:hAnsi="MyriadPro-Light" w:cs="MyriadPro-Light"/>
      <w:sz w:val="22"/>
      <w:szCs w:val="22"/>
      <w:lang w:val="en-US"/>
    </w:rPr>
  </w:style>
  <w:style w:type="paragraph" w:styleId="BodyText">
    <w:name w:val="Body Text"/>
    <w:basedOn w:val="Normal"/>
    <w:link w:val="BodyTextChar"/>
    <w:rsid w:val="00226A1A"/>
    <w:pPr>
      <w:widowControl/>
      <w:autoSpaceDE/>
      <w:autoSpaceDN/>
    </w:pPr>
    <w:rPr>
      <w:rFonts w:ascii="Calibri" w:eastAsia="Times New Roman" w:hAnsi="Calibri" w:cs="Times New Roman"/>
      <w:bCs/>
      <w:szCs w:val="24"/>
      <w:lang w:val="en-CA"/>
    </w:rPr>
  </w:style>
  <w:style w:type="character" w:customStyle="1" w:styleId="BodyTextChar">
    <w:name w:val="Body Text Char"/>
    <w:basedOn w:val="DefaultParagraphFont"/>
    <w:link w:val="BodyText"/>
    <w:rsid w:val="00226A1A"/>
    <w:rPr>
      <w:rFonts w:ascii="Calibri" w:eastAsia="Times New Roman" w:hAnsi="Calibri"/>
      <w:bCs/>
      <w:sz w:val="22"/>
      <w:szCs w:val="24"/>
    </w:rPr>
  </w:style>
  <w:style w:type="character" w:styleId="CommentReference">
    <w:name w:val="annotation reference"/>
    <w:basedOn w:val="DefaultParagraphFont"/>
    <w:uiPriority w:val="99"/>
    <w:semiHidden/>
    <w:unhideWhenUsed/>
    <w:rsid w:val="0011402D"/>
    <w:rPr>
      <w:rFonts w:ascii="Calibri" w:hAnsi="Calibri"/>
      <w:sz w:val="16"/>
      <w:szCs w:val="16"/>
    </w:rPr>
  </w:style>
  <w:style w:type="paragraph" w:styleId="CommentText">
    <w:name w:val="annotation text"/>
    <w:basedOn w:val="Normal"/>
    <w:link w:val="CommentTextChar"/>
    <w:uiPriority w:val="99"/>
    <w:unhideWhenUsed/>
    <w:rsid w:val="0011402D"/>
    <w:pPr>
      <w:widowControl/>
      <w:autoSpaceDE/>
      <w:autoSpaceDN/>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uiPriority w:val="99"/>
    <w:rsid w:val="0011402D"/>
    <w:rPr>
      <w:rFonts w:ascii="Times New Roman" w:eastAsia="Times New Roman" w:hAnsi="Times New Roman"/>
    </w:rPr>
  </w:style>
  <w:style w:type="character" w:customStyle="1" w:styleId="Heading1Char">
    <w:name w:val="Heading 1 Char"/>
    <w:basedOn w:val="DefaultParagraphFont"/>
    <w:link w:val="Heading1"/>
    <w:uiPriority w:val="9"/>
    <w:rsid w:val="00226A1A"/>
    <w:rPr>
      <w:rFonts w:ascii="Calibri" w:eastAsiaTheme="majorEastAsia" w:hAnsi="Calibri" w:cs="Calibri"/>
      <w:b/>
      <w:bCs/>
      <w:color w:val="103A56"/>
      <w:sz w:val="36"/>
      <w:szCs w:val="36"/>
      <w:lang w:val="en-US"/>
    </w:rPr>
  </w:style>
  <w:style w:type="character" w:customStyle="1" w:styleId="Heading2Char">
    <w:name w:val="Heading 2 Char"/>
    <w:basedOn w:val="DefaultParagraphFont"/>
    <w:link w:val="Heading2"/>
    <w:uiPriority w:val="9"/>
    <w:rsid w:val="00226A1A"/>
    <w:rPr>
      <w:rFonts w:ascii="Calibri" w:eastAsiaTheme="majorEastAsia" w:hAnsi="Calibri" w:cs="Calibri"/>
      <w:color w:val="718096"/>
      <w:sz w:val="32"/>
      <w:szCs w:val="32"/>
    </w:rPr>
  </w:style>
  <w:style w:type="character" w:customStyle="1" w:styleId="Heading3Char">
    <w:name w:val="Heading 3 Char"/>
    <w:basedOn w:val="DefaultParagraphFont"/>
    <w:link w:val="Heading3"/>
    <w:uiPriority w:val="9"/>
    <w:rsid w:val="00226A1A"/>
    <w:rPr>
      <w:rFonts w:asciiTheme="minorHAnsi" w:eastAsiaTheme="majorEastAsia" w:hAnsiTheme="minorHAnsi" w:cstheme="majorBidi"/>
      <w:b/>
      <w:bCs/>
      <w:color w:val="103A56"/>
      <w:sz w:val="28"/>
      <w:szCs w:val="28"/>
      <w:lang w:val="en-US"/>
    </w:rPr>
  </w:style>
  <w:style w:type="paragraph" w:customStyle="1" w:styleId="NormalBody">
    <w:name w:val="Normal (Body)"/>
    <w:basedOn w:val="BodyText"/>
    <w:rsid w:val="00226A1A"/>
    <w:pPr>
      <w:tabs>
        <w:tab w:val="left" w:pos="720"/>
        <w:tab w:val="left" w:pos="1080"/>
        <w:tab w:val="left" w:pos="1440"/>
        <w:tab w:val="left" w:pos="1800"/>
        <w:tab w:val="left" w:pos="2160"/>
      </w:tabs>
      <w:spacing w:before="120" w:line="252" w:lineRule="auto"/>
    </w:pPr>
    <w:rPr>
      <w:rFonts w:cstheme="minorHAnsi"/>
      <w:bCs w:val="0"/>
      <w:color w:val="4A5568"/>
      <w:sz w:val="21"/>
      <w:szCs w:val="21"/>
    </w:rPr>
  </w:style>
  <w:style w:type="character" w:customStyle="1" w:styleId="Heading4Char">
    <w:name w:val="Heading 4 Char"/>
    <w:basedOn w:val="DefaultParagraphFont"/>
    <w:link w:val="Heading4"/>
    <w:uiPriority w:val="9"/>
    <w:rsid w:val="00226A1A"/>
    <w:rPr>
      <w:rFonts w:ascii="Calibri" w:eastAsiaTheme="majorEastAsia" w:hAnsi="Calibri" w:cs="Calibri"/>
      <w:b/>
      <w:bCs/>
      <w:color w:val="4A5568"/>
      <w:sz w:val="24"/>
      <w:szCs w:val="24"/>
      <w:lang w:val="en-US"/>
    </w:rPr>
  </w:style>
  <w:style w:type="paragraph" w:styleId="NoSpacing">
    <w:name w:val="No Spacing"/>
    <w:uiPriority w:val="1"/>
    <w:qFormat/>
    <w:rsid w:val="003313D1"/>
    <w:pPr>
      <w:widowControl w:val="0"/>
      <w:autoSpaceDE w:val="0"/>
      <w:autoSpaceDN w:val="0"/>
    </w:pPr>
    <w:rPr>
      <w:rFonts w:ascii="MyriadPro-Light" w:eastAsia="MyriadPro-Light" w:hAnsi="MyriadPro-Light" w:cs="MyriadPro-Light"/>
      <w:sz w:val="22"/>
      <w:szCs w:val="22"/>
      <w:lang w:val="en-US"/>
    </w:rPr>
  </w:style>
  <w:style w:type="paragraph" w:customStyle="1" w:styleId="Address">
    <w:name w:val="Address"/>
    <w:basedOn w:val="Normal"/>
    <w:rsid w:val="00226A1A"/>
    <w:rPr>
      <w:rFonts w:ascii="Calibri" w:hAnsi="Calibri"/>
      <w:color w:val="738894"/>
      <w:sz w:val="17"/>
    </w:rPr>
  </w:style>
  <w:style w:type="character" w:customStyle="1" w:styleId="Heading5Char">
    <w:name w:val="Heading 5 Char"/>
    <w:basedOn w:val="DefaultParagraphFont"/>
    <w:link w:val="Heading5"/>
    <w:uiPriority w:val="9"/>
    <w:rsid w:val="00226A1A"/>
    <w:rPr>
      <w:rFonts w:asciiTheme="minorHAnsi" w:eastAsiaTheme="majorEastAsia" w:hAnsiTheme="minorHAnsi" w:cstheme="majorBidi"/>
      <w:b/>
      <w:bCs/>
      <w:color w:val="103A56"/>
      <w:sz w:val="24"/>
      <w:szCs w:val="24"/>
      <w:lang w:val="en-US"/>
    </w:rPr>
  </w:style>
  <w:style w:type="character" w:customStyle="1" w:styleId="Heading6Char">
    <w:name w:val="Heading 6 Char"/>
    <w:basedOn w:val="DefaultParagraphFont"/>
    <w:link w:val="Heading6"/>
    <w:uiPriority w:val="9"/>
    <w:rsid w:val="00244A8F"/>
    <w:rPr>
      <w:rFonts w:ascii="Myriad Pro" w:eastAsiaTheme="majorEastAsia" w:hAnsi="Myriad Pro" w:cstheme="majorBidi"/>
      <w:b/>
      <w:bCs/>
      <w:color w:val="4A5568"/>
      <w:sz w:val="24"/>
      <w:szCs w:val="24"/>
      <w:lang w:val="en-US"/>
    </w:rPr>
  </w:style>
  <w:style w:type="paragraph" w:styleId="Title">
    <w:name w:val="Title"/>
    <w:basedOn w:val="Normal"/>
    <w:next w:val="Normal"/>
    <w:link w:val="TitleChar"/>
    <w:uiPriority w:val="10"/>
    <w:qFormat/>
    <w:rsid w:val="00226A1A"/>
    <w:pPr>
      <w:contextualSpacing/>
    </w:pPr>
    <w:rPr>
      <w:rFonts w:ascii="Calibri" w:eastAsiaTheme="majorEastAsia" w:hAnsi="Calibri" w:cstheme="majorBidi"/>
      <w:color w:val="103A56"/>
      <w:spacing w:val="-10"/>
      <w:kern w:val="28"/>
      <w:sz w:val="56"/>
      <w:szCs w:val="56"/>
    </w:rPr>
  </w:style>
  <w:style w:type="character" w:customStyle="1" w:styleId="TitleChar">
    <w:name w:val="Title Char"/>
    <w:basedOn w:val="DefaultParagraphFont"/>
    <w:link w:val="Title"/>
    <w:uiPriority w:val="10"/>
    <w:rsid w:val="00226A1A"/>
    <w:rPr>
      <w:rFonts w:ascii="Calibri" w:eastAsiaTheme="majorEastAsia" w:hAnsi="Calibri" w:cstheme="majorBidi"/>
      <w:color w:val="103A56"/>
      <w:spacing w:val="-10"/>
      <w:kern w:val="28"/>
      <w:sz w:val="56"/>
      <w:szCs w:val="56"/>
      <w:lang w:val="en-US"/>
    </w:rPr>
  </w:style>
  <w:style w:type="paragraph" w:styleId="Subtitle">
    <w:name w:val="Subtitle"/>
    <w:basedOn w:val="Heading2"/>
    <w:next w:val="Normal"/>
    <w:link w:val="SubtitleChar"/>
    <w:uiPriority w:val="11"/>
    <w:qFormat/>
    <w:rsid w:val="00226A1A"/>
    <w:pPr>
      <w:jc w:val="center"/>
    </w:pPr>
    <w:rPr>
      <w:rFonts w:asciiTheme="minorHAnsi" w:hAnsiTheme="minorHAnsi"/>
      <w:b/>
      <w:bCs/>
    </w:rPr>
  </w:style>
  <w:style w:type="character" w:customStyle="1" w:styleId="SubtitleChar">
    <w:name w:val="Subtitle Char"/>
    <w:basedOn w:val="DefaultParagraphFont"/>
    <w:link w:val="Subtitle"/>
    <w:uiPriority w:val="11"/>
    <w:rsid w:val="00226A1A"/>
    <w:rPr>
      <w:rFonts w:asciiTheme="minorHAnsi" w:eastAsiaTheme="majorEastAsia" w:hAnsiTheme="minorHAnsi" w:cs="Calibri"/>
      <w:b/>
      <w:bCs/>
      <w:color w:val="718096"/>
      <w:sz w:val="32"/>
      <w:szCs w:val="32"/>
    </w:rPr>
  </w:style>
  <w:style w:type="character" w:styleId="Strong">
    <w:name w:val="Strong"/>
    <w:basedOn w:val="DefaultParagraphFont"/>
    <w:uiPriority w:val="22"/>
    <w:qFormat/>
    <w:rsid w:val="00244A8F"/>
    <w:rPr>
      <w:rFonts w:ascii="Calibri" w:hAnsi="Calibri"/>
      <w:b/>
      <w:bCs/>
    </w:rPr>
  </w:style>
  <w:style w:type="paragraph" w:styleId="Quote">
    <w:name w:val="Quote"/>
    <w:basedOn w:val="Normal"/>
    <w:next w:val="Normal"/>
    <w:link w:val="QuoteChar"/>
    <w:uiPriority w:val="29"/>
    <w:qFormat/>
    <w:rsid w:val="00226A1A"/>
    <w:pPr>
      <w:spacing w:before="200" w:after="160"/>
      <w:ind w:left="864" w:right="864"/>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226A1A"/>
    <w:rPr>
      <w:rFonts w:asciiTheme="minorHAnsi" w:eastAsia="MyriadPro-Light" w:hAnsiTheme="minorHAnsi" w:cs="MyriadPro-Light"/>
      <w:i/>
      <w:iCs/>
      <w:color w:val="404040" w:themeColor="text1" w:themeTint="BF"/>
      <w:sz w:val="22"/>
      <w:szCs w:val="22"/>
      <w:lang w:val="en-US"/>
    </w:rPr>
  </w:style>
  <w:style w:type="paragraph" w:styleId="IntenseQuote">
    <w:name w:val="Intense Quote"/>
    <w:basedOn w:val="Normal"/>
    <w:next w:val="Normal"/>
    <w:link w:val="IntenseQuoteChar"/>
    <w:uiPriority w:val="30"/>
    <w:qFormat/>
    <w:rsid w:val="00226A1A"/>
    <w:pPr>
      <w:pBdr>
        <w:top w:val="single" w:sz="4" w:space="10" w:color="4472C4" w:themeColor="accent1"/>
        <w:bottom w:val="single" w:sz="4" w:space="10" w:color="2484C6"/>
      </w:pBdr>
      <w:spacing w:before="360" w:after="360"/>
      <w:ind w:left="864" w:right="864"/>
      <w:jc w:val="center"/>
    </w:pPr>
    <w:rPr>
      <w:rFonts w:asciiTheme="minorHAnsi" w:hAnsiTheme="minorHAnsi"/>
      <w:i/>
      <w:iCs/>
      <w:color w:val="4A5568"/>
    </w:rPr>
  </w:style>
  <w:style w:type="character" w:customStyle="1" w:styleId="IntenseQuoteChar">
    <w:name w:val="Intense Quote Char"/>
    <w:basedOn w:val="DefaultParagraphFont"/>
    <w:link w:val="IntenseQuote"/>
    <w:uiPriority w:val="30"/>
    <w:rsid w:val="00226A1A"/>
    <w:rPr>
      <w:rFonts w:asciiTheme="minorHAnsi" w:eastAsia="MyriadPro-Light" w:hAnsiTheme="minorHAnsi" w:cs="MyriadPro-Light"/>
      <w:i/>
      <w:iCs/>
      <w:color w:val="4A5568"/>
      <w:sz w:val="22"/>
      <w:szCs w:val="22"/>
      <w:lang w:val="en-US"/>
    </w:rPr>
  </w:style>
  <w:style w:type="character" w:styleId="SubtleReference">
    <w:name w:val="Subtle Reference"/>
    <w:basedOn w:val="DefaultParagraphFont"/>
    <w:uiPriority w:val="31"/>
    <w:qFormat/>
    <w:rsid w:val="00244A8F"/>
    <w:rPr>
      <w:rFonts w:ascii="Calibri" w:hAnsi="Calibri"/>
      <w:smallCaps/>
      <w:color w:val="5A5A5A" w:themeColor="text1" w:themeTint="A5"/>
    </w:rPr>
  </w:style>
  <w:style w:type="character" w:styleId="IntenseReference">
    <w:name w:val="Intense Reference"/>
    <w:uiPriority w:val="32"/>
    <w:qFormat/>
    <w:rsid w:val="00244A8F"/>
  </w:style>
  <w:style w:type="character" w:styleId="IntenseEmphasis">
    <w:name w:val="Intense Emphasis"/>
    <w:basedOn w:val="DefaultParagraphFont"/>
    <w:uiPriority w:val="21"/>
    <w:qFormat/>
    <w:rsid w:val="00244A8F"/>
    <w:rPr>
      <w:rFonts w:ascii="Calibri" w:hAnsi="Calibri"/>
      <w:i/>
      <w:iCs/>
      <w:color w:val="2484C6"/>
    </w:rPr>
  </w:style>
  <w:style w:type="character" w:styleId="SmartHyperlink">
    <w:name w:val="Smart Hyperlink"/>
    <w:basedOn w:val="DefaultParagraphFont"/>
    <w:uiPriority w:val="99"/>
    <w:semiHidden/>
    <w:unhideWhenUsed/>
    <w:rsid w:val="00244A8F"/>
    <w:rPr>
      <w:rFonts w:ascii="Calibri" w:hAnsi="Calibri"/>
      <w:color w:val="2484C6"/>
      <w:u w:val="dotted"/>
    </w:rPr>
  </w:style>
  <w:style w:type="character" w:customStyle="1" w:styleId="SmartLink1">
    <w:name w:val="SmartLink1"/>
    <w:basedOn w:val="DefaultParagraphFont"/>
    <w:uiPriority w:val="99"/>
    <w:semiHidden/>
    <w:unhideWhenUsed/>
    <w:rsid w:val="008560CC"/>
    <w:rPr>
      <w:rFonts w:ascii="Calibri" w:hAnsi="Calibri"/>
      <w:color w:val="1C689B"/>
      <w:u w:val="single"/>
      <w:shd w:val="clear" w:color="auto" w:fill="F3F2F1"/>
    </w:rPr>
  </w:style>
  <w:style w:type="character" w:customStyle="1" w:styleId="Heading7Char">
    <w:name w:val="Heading 7 Char"/>
    <w:basedOn w:val="DefaultParagraphFont"/>
    <w:link w:val="Heading7"/>
    <w:uiPriority w:val="9"/>
    <w:semiHidden/>
    <w:rsid w:val="00226A1A"/>
    <w:rPr>
      <w:rFonts w:asciiTheme="minorHAnsi" w:eastAsiaTheme="majorEastAsia" w:hAnsiTheme="minorHAnsi" w:cstheme="majorBidi"/>
      <w:i/>
      <w:iCs/>
      <w:color w:val="1F3763" w:themeColor="accent1" w:themeShade="7F"/>
      <w:sz w:val="22"/>
      <w:szCs w:val="22"/>
      <w:lang w:val="en-US"/>
    </w:rPr>
  </w:style>
  <w:style w:type="character" w:customStyle="1" w:styleId="Heading8Char">
    <w:name w:val="Heading 8 Char"/>
    <w:basedOn w:val="DefaultParagraphFont"/>
    <w:link w:val="Heading8"/>
    <w:uiPriority w:val="9"/>
    <w:semiHidden/>
    <w:rsid w:val="00226A1A"/>
    <w:rPr>
      <w:rFonts w:asciiTheme="minorHAnsi" w:eastAsiaTheme="majorEastAsia" w:hAnsiTheme="min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26A1A"/>
    <w:rPr>
      <w:rFonts w:asciiTheme="minorHAnsi" w:eastAsiaTheme="majorEastAsia" w:hAnsiTheme="minorHAnsi" w:cstheme="majorBidi"/>
      <w:i/>
      <w:iCs/>
      <w:color w:val="272727" w:themeColor="text1" w:themeTint="D8"/>
      <w:sz w:val="21"/>
      <w:szCs w:val="21"/>
      <w:lang w:val="en-US"/>
    </w:rPr>
  </w:style>
  <w:style w:type="character" w:styleId="UnresolvedMention">
    <w:name w:val="Unresolved Mention"/>
    <w:basedOn w:val="DefaultParagraphFont"/>
    <w:uiPriority w:val="99"/>
    <w:unhideWhenUsed/>
    <w:rsid w:val="00226A1A"/>
    <w:rPr>
      <w:rFonts w:ascii="Calibri" w:hAnsi="Calibri"/>
      <w:color w:val="605E5C"/>
      <w:shd w:val="clear" w:color="auto" w:fill="E1DFDD"/>
    </w:rPr>
  </w:style>
  <w:style w:type="paragraph" w:styleId="BalloonText">
    <w:name w:val="Balloon Text"/>
    <w:basedOn w:val="Normal"/>
    <w:link w:val="BalloonTextChar"/>
    <w:uiPriority w:val="99"/>
    <w:semiHidden/>
    <w:unhideWhenUsed/>
    <w:rsid w:val="00567B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7A"/>
    <w:rPr>
      <w:rFonts w:ascii="Segoe UI" w:eastAsia="MyriadPro-Light"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F271CA"/>
    <w:pPr>
      <w:widowControl w:val="0"/>
      <w:autoSpaceDE w:val="0"/>
      <w:autoSpaceDN w:val="0"/>
    </w:pPr>
    <w:rPr>
      <w:rFonts w:ascii="MyriadPro-Light" w:eastAsia="MyriadPro-Light" w:hAnsi="MyriadPro-Light" w:cs="MyriadPro-Light"/>
      <w:b/>
      <w:bCs/>
      <w:lang w:val="en-US"/>
    </w:rPr>
  </w:style>
  <w:style w:type="character" w:customStyle="1" w:styleId="CommentSubjectChar">
    <w:name w:val="Comment Subject Char"/>
    <w:basedOn w:val="CommentTextChar"/>
    <w:link w:val="CommentSubject"/>
    <w:uiPriority w:val="99"/>
    <w:semiHidden/>
    <w:rsid w:val="00F271CA"/>
    <w:rPr>
      <w:rFonts w:ascii="MyriadPro-Light" w:eastAsia="MyriadPro-Light" w:hAnsi="MyriadPro-Light" w:cs="MyriadPro-Light"/>
      <w:b/>
      <w:bCs/>
      <w:lang w:val="en-US"/>
    </w:rPr>
  </w:style>
  <w:style w:type="paragraph" w:styleId="ListParagraph">
    <w:name w:val="List Paragraph"/>
    <w:basedOn w:val="Normal"/>
    <w:uiPriority w:val="34"/>
    <w:qFormat/>
    <w:rsid w:val="00A92FB0"/>
    <w:pPr>
      <w:ind w:left="720"/>
      <w:contextualSpacing/>
    </w:pPr>
  </w:style>
  <w:style w:type="character" w:styleId="PlaceholderText">
    <w:name w:val="Placeholder Text"/>
    <w:basedOn w:val="DefaultParagraphFont"/>
    <w:uiPriority w:val="99"/>
    <w:semiHidden/>
    <w:rsid w:val="00A05636"/>
    <w:rPr>
      <w:color w:val="808080"/>
    </w:rPr>
  </w:style>
  <w:style w:type="paragraph" w:customStyle="1" w:styleId="CM50">
    <w:name w:val="CM50"/>
    <w:basedOn w:val="Normal"/>
    <w:next w:val="Normal"/>
    <w:uiPriority w:val="99"/>
    <w:rsid w:val="00D53869"/>
    <w:pPr>
      <w:widowControl/>
      <w:adjustRightInd w:val="0"/>
      <w:ind w:right="-562"/>
      <w:jc w:val="both"/>
    </w:pPr>
    <w:rPr>
      <w:rFonts w:ascii="Arial" w:eastAsia="Times New Roman" w:hAnsi="Arial" w:cs="Arial"/>
      <w:sz w:val="24"/>
      <w:szCs w:val="24"/>
      <w:lang w:bidi="en-US"/>
    </w:rPr>
  </w:style>
  <w:style w:type="paragraph" w:customStyle="1" w:styleId="Default">
    <w:name w:val="Default"/>
    <w:rsid w:val="00D53869"/>
    <w:pPr>
      <w:autoSpaceDE w:val="0"/>
      <w:autoSpaceDN w:val="0"/>
      <w:adjustRightInd w:val="0"/>
      <w:ind w:right="-562"/>
      <w:jc w:val="both"/>
    </w:pPr>
    <w:rPr>
      <w:rFonts w:ascii="Arial" w:eastAsia="Times New Roman" w:hAnsi="Arial" w:cs="Arial"/>
      <w:color w:val="000000"/>
      <w:sz w:val="24"/>
      <w:szCs w:val="24"/>
      <w:lang w:val="en-US" w:bidi="en-US"/>
    </w:rPr>
  </w:style>
  <w:style w:type="character" w:styleId="Hyperlink">
    <w:name w:val="Hyperlink"/>
    <w:basedOn w:val="DefaultParagraphFont"/>
    <w:uiPriority w:val="99"/>
    <w:unhideWhenUsed/>
    <w:rsid w:val="003347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254787">
      <w:bodyDiv w:val="1"/>
      <w:marLeft w:val="0"/>
      <w:marRight w:val="0"/>
      <w:marTop w:val="0"/>
      <w:marBottom w:val="0"/>
      <w:divBdr>
        <w:top w:val="none" w:sz="0" w:space="0" w:color="auto"/>
        <w:left w:val="none" w:sz="0" w:space="0" w:color="auto"/>
        <w:bottom w:val="none" w:sz="0" w:space="0" w:color="auto"/>
        <w:right w:val="none" w:sz="0" w:space="0" w:color="auto"/>
      </w:divBdr>
    </w:div>
    <w:div w:id="1069958690">
      <w:bodyDiv w:val="1"/>
      <w:marLeft w:val="0"/>
      <w:marRight w:val="0"/>
      <w:marTop w:val="0"/>
      <w:marBottom w:val="0"/>
      <w:divBdr>
        <w:top w:val="none" w:sz="0" w:space="0" w:color="auto"/>
        <w:left w:val="none" w:sz="0" w:space="0" w:color="auto"/>
        <w:bottom w:val="none" w:sz="0" w:space="0" w:color="auto"/>
        <w:right w:val="none" w:sz="0" w:space="0" w:color="auto"/>
      </w:divBdr>
    </w:div>
    <w:div w:id="1302998066">
      <w:bodyDiv w:val="1"/>
      <w:marLeft w:val="0"/>
      <w:marRight w:val="0"/>
      <w:marTop w:val="0"/>
      <w:marBottom w:val="0"/>
      <w:divBdr>
        <w:top w:val="none" w:sz="0" w:space="0" w:color="auto"/>
        <w:left w:val="none" w:sz="0" w:space="0" w:color="auto"/>
        <w:bottom w:val="none" w:sz="0" w:space="0" w:color="auto"/>
        <w:right w:val="none" w:sz="0" w:space="0" w:color="auto"/>
      </w:divBdr>
    </w:div>
    <w:div w:id="1469787791">
      <w:bodyDiv w:val="1"/>
      <w:marLeft w:val="0"/>
      <w:marRight w:val="0"/>
      <w:marTop w:val="0"/>
      <w:marBottom w:val="0"/>
      <w:divBdr>
        <w:top w:val="none" w:sz="0" w:space="0" w:color="auto"/>
        <w:left w:val="none" w:sz="0" w:space="0" w:color="auto"/>
        <w:bottom w:val="none" w:sz="0" w:space="0" w:color="auto"/>
        <w:right w:val="none" w:sz="0" w:space="0" w:color="auto"/>
      </w:divBdr>
    </w:div>
    <w:div w:id="1779325592">
      <w:bodyDiv w:val="1"/>
      <w:marLeft w:val="0"/>
      <w:marRight w:val="0"/>
      <w:marTop w:val="0"/>
      <w:marBottom w:val="0"/>
      <w:divBdr>
        <w:top w:val="none" w:sz="0" w:space="0" w:color="auto"/>
        <w:left w:val="none" w:sz="0" w:space="0" w:color="auto"/>
        <w:bottom w:val="none" w:sz="0" w:space="0" w:color="auto"/>
        <w:right w:val="none" w:sz="0" w:space="0" w:color="auto"/>
      </w:divBdr>
    </w:div>
    <w:div w:id="1789009639">
      <w:bodyDiv w:val="1"/>
      <w:marLeft w:val="0"/>
      <w:marRight w:val="0"/>
      <w:marTop w:val="0"/>
      <w:marBottom w:val="0"/>
      <w:divBdr>
        <w:top w:val="none" w:sz="0" w:space="0" w:color="auto"/>
        <w:left w:val="none" w:sz="0" w:space="0" w:color="auto"/>
        <w:bottom w:val="none" w:sz="0" w:space="0" w:color="auto"/>
        <w:right w:val="none" w:sz="0" w:space="0" w:color="auto"/>
      </w:divBdr>
    </w:div>
    <w:div w:id="21117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gsuinc.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DB29CC6C70419E954ADA7CB21BBD9B"/>
        <w:category>
          <w:name w:val="General"/>
          <w:gallery w:val="placeholder"/>
        </w:category>
        <w:types>
          <w:type w:val="bbPlcHdr"/>
        </w:types>
        <w:behaviors>
          <w:behavior w:val="content"/>
        </w:behaviors>
        <w:guid w:val="{1E3A31AE-A212-41BB-A8F2-EB5801B2EB7F}"/>
      </w:docPartPr>
      <w:docPartBody>
        <w:p w:rsidR="0035168A" w:rsidRDefault="00335D7D" w:rsidP="00335D7D">
          <w:pPr>
            <w:pStyle w:val="64DB29CC6C70419E954ADA7CB21BBD9B"/>
          </w:pPr>
          <w:r w:rsidRPr="00F26CC7">
            <w:rPr>
              <w:rStyle w:val="PlaceholderText"/>
            </w:rPr>
            <w:t>[Policy ID]</w:t>
          </w:r>
        </w:p>
      </w:docPartBody>
    </w:docPart>
    <w:docPart>
      <w:docPartPr>
        <w:name w:val="B6B33E99765F4E0CB42519C2542AD370"/>
        <w:category>
          <w:name w:val="General"/>
          <w:gallery w:val="placeholder"/>
        </w:category>
        <w:types>
          <w:type w:val="bbPlcHdr"/>
        </w:types>
        <w:behaviors>
          <w:behavior w:val="content"/>
        </w:behaviors>
        <w:guid w:val="{8777185C-7D86-4BFF-B972-1D63FA7A05C2}"/>
      </w:docPartPr>
      <w:docPartBody>
        <w:p w:rsidR="00CE4519" w:rsidRDefault="0035168A" w:rsidP="0035168A">
          <w:pPr>
            <w:pStyle w:val="B6B33E99765F4E0CB42519C2542AD370"/>
          </w:pPr>
          <w:r w:rsidRPr="00F26CC7">
            <w:rPr>
              <w:rStyle w:val="PlaceholderText"/>
            </w:rPr>
            <w:t>[Effective Date]</w:t>
          </w:r>
        </w:p>
      </w:docPartBody>
    </w:docPart>
    <w:docPart>
      <w:docPartPr>
        <w:name w:val="AF78D0995F3A4565ADDB29FF06D0CA30"/>
        <w:category>
          <w:name w:val="General"/>
          <w:gallery w:val="placeholder"/>
        </w:category>
        <w:types>
          <w:type w:val="bbPlcHdr"/>
        </w:types>
        <w:behaviors>
          <w:behavior w:val="content"/>
        </w:behaviors>
        <w:guid w:val="{99F16727-070D-4329-ADBE-A1CFDAE7C0F0}"/>
      </w:docPartPr>
      <w:docPartBody>
        <w:p w:rsidR="00CE4519" w:rsidRDefault="0035168A" w:rsidP="0035168A">
          <w:pPr>
            <w:pStyle w:val="AF78D0995F3A4565ADDB29FF06D0CA30"/>
          </w:pPr>
          <w:r w:rsidRPr="002D668B">
            <w:rPr>
              <w:rStyle w:val="PlaceholderText"/>
            </w:rPr>
            <w:t>[Owner]</w:t>
          </w:r>
        </w:p>
      </w:docPartBody>
    </w:docPart>
    <w:docPart>
      <w:docPartPr>
        <w:name w:val="28BCD9DFBB9B4C42B41988E349C7B3D8"/>
        <w:category>
          <w:name w:val="General"/>
          <w:gallery w:val="placeholder"/>
        </w:category>
        <w:types>
          <w:type w:val="bbPlcHdr"/>
        </w:types>
        <w:behaviors>
          <w:behavior w:val="content"/>
        </w:behaviors>
        <w:guid w:val="{66B754A0-FB73-45AD-BDAC-B72E6413847A}"/>
      </w:docPartPr>
      <w:docPartBody>
        <w:p w:rsidR="00CE4519" w:rsidRDefault="0035168A" w:rsidP="0035168A">
          <w:pPr>
            <w:pStyle w:val="28BCD9DFBB9B4C42B41988E349C7B3D8"/>
          </w:pPr>
          <w:r w:rsidRPr="00F26CC7">
            <w:rPr>
              <w:rStyle w:val="PlaceholderText"/>
            </w:rPr>
            <w:t>[Review Date]</w:t>
          </w:r>
        </w:p>
      </w:docPartBody>
    </w:docPart>
    <w:docPart>
      <w:docPartPr>
        <w:name w:val="4F6E248E29D34D17861A97CF6C9FAA1E"/>
        <w:category>
          <w:name w:val="General"/>
          <w:gallery w:val="placeholder"/>
        </w:category>
        <w:types>
          <w:type w:val="bbPlcHdr"/>
        </w:types>
        <w:behaviors>
          <w:behavior w:val="content"/>
        </w:behaviors>
        <w:guid w:val="{0107C3F4-645F-4247-A5FA-B95FFFCC2276}"/>
      </w:docPartPr>
      <w:docPartBody>
        <w:p w:rsidR="00CE4519" w:rsidRDefault="0035168A" w:rsidP="0035168A">
          <w:pPr>
            <w:pStyle w:val="4F6E248E29D34D17861A97CF6C9FAA1E"/>
          </w:pPr>
          <w:r w:rsidRPr="00F26CC7">
            <w:rPr>
              <w:rStyle w:val="PlaceholderText"/>
            </w:rPr>
            <w:t>[Policy ID]</w:t>
          </w:r>
        </w:p>
      </w:docPartBody>
    </w:docPart>
    <w:docPart>
      <w:docPartPr>
        <w:name w:val="9F8CC319A415457AB2F8CAFB948B0127"/>
        <w:category>
          <w:name w:val="General"/>
          <w:gallery w:val="placeholder"/>
        </w:category>
        <w:types>
          <w:type w:val="bbPlcHdr"/>
        </w:types>
        <w:behaviors>
          <w:behavior w:val="content"/>
        </w:behaviors>
        <w:guid w:val="{8960AB6D-CE8D-419D-B63C-6756D2DD5D7B}"/>
      </w:docPartPr>
      <w:docPartBody>
        <w:p w:rsidR="00845039" w:rsidRDefault="00CE4519">
          <w:r w:rsidRPr="00FE59F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6C"/>
    <w:rsid w:val="0005009B"/>
    <w:rsid w:val="0007495F"/>
    <w:rsid w:val="000A14EF"/>
    <w:rsid w:val="00105199"/>
    <w:rsid w:val="00285B6B"/>
    <w:rsid w:val="002A3846"/>
    <w:rsid w:val="002E7E45"/>
    <w:rsid w:val="00335D7D"/>
    <w:rsid w:val="0035168A"/>
    <w:rsid w:val="0038124F"/>
    <w:rsid w:val="00474FBF"/>
    <w:rsid w:val="00485C56"/>
    <w:rsid w:val="004B4A04"/>
    <w:rsid w:val="004D564E"/>
    <w:rsid w:val="004F636C"/>
    <w:rsid w:val="00526AAA"/>
    <w:rsid w:val="00550F87"/>
    <w:rsid w:val="007944D2"/>
    <w:rsid w:val="00845039"/>
    <w:rsid w:val="00891644"/>
    <w:rsid w:val="008A5EC3"/>
    <w:rsid w:val="00933DEF"/>
    <w:rsid w:val="00A64F4B"/>
    <w:rsid w:val="00AB236F"/>
    <w:rsid w:val="00AC288B"/>
    <w:rsid w:val="00AE61EC"/>
    <w:rsid w:val="00B04A0A"/>
    <w:rsid w:val="00BC14FD"/>
    <w:rsid w:val="00C06A31"/>
    <w:rsid w:val="00CE4519"/>
    <w:rsid w:val="00D97862"/>
    <w:rsid w:val="00DB5603"/>
    <w:rsid w:val="00DC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36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519"/>
    <w:rPr>
      <w:color w:val="808080"/>
    </w:rPr>
  </w:style>
  <w:style w:type="paragraph" w:customStyle="1" w:styleId="64DB29CC6C70419E954ADA7CB21BBD9B">
    <w:name w:val="64DB29CC6C70419E954ADA7CB21BBD9B"/>
    <w:rsid w:val="00335D7D"/>
  </w:style>
  <w:style w:type="paragraph" w:customStyle="1" w:styleId="B6B33E99765F4E0CB42519C2542AD370">
    <w:name w:val="B6B33E99765F4E0CB42519C2542AD370"/>
    <w:rsid w:val="0035168A"/>
  </w:style>
  <w:style w:type="paragraph" w:customStyle="1" w:styleId="AF78D0995F3A4565ADDB29FF06D0CA30">
    <w:name w:val="AF78D0995F3A4565ADDB29FF06D0CA30"/>
    <w:rsid w:val="0035168A"/>
  </w:style>
  <w:style w:type="paragraph" w:customStyle="1" w:styleId="28BCD9DFBB9B4C42B41988E349C7B3D8">
    <w:name w:val="28BCD9DFBB9B4C42B41988E349C7B3D8"/>
    <w:rsid w:val="0035168A"/>
  </w:style>
  <w:style w:type="paragraph" w:customStyle="1" w:styleId="4F6E248E29D34D17861A97CF6C9FAA1E">
    <w:name w:val="4F6E248E29D34D17861A97CF6C9FAA1E"/>
    <w:rsid w:val="00351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130416f9-28eb-4ad9-9e73-b78de533b4bb">2028-01-03T05:00:00+00:00</Review_x0020_Date>
    <Owner xmlns="130416f9-28eb-4ad9-9e73-b78de533b4bb">
      <UserInfo>
        <DisplayName>Health &amp; Safety Officer</DisplayName>
        <AccountId>526</AccountId>
        <AccountType/>
      </UserInfo>
    </Owner>
    <Policy_x0020_Type xmlns="130416f9-28eb-4ad9-9e73-b78de533b4bb">Management</Policy_x0020_Type>
    <Policy_x0020_ID xmlns="130416f9-28eb-4ad9-9e73-b78de533b4bb">HSO-Access for Ontarians with Disability</Policy_x0020_ID>
    <Effective_x0020_Date xmlns="130416f9-28eb-4ad9-9e73-b78de533b4bb">2025-01-03T05:00:00+00:00</Effective_x0020_Date>
    <Approved_x0020_By xmlns="130416f9-28eb-4ad9-9e73-b78de533b4bb">
      <UserInfo>
        <DisplayName/>
        <AccountId xsi:nil="true"/>
        <AccountType/>
      </UserInfo>
    </Approved_x0020_By>
    <Supersedes xmlns="130416f9-28eb-4ad9-9e73-b78de533b4bb" xsi:nil="true"/>
    <Motion_x0020_No_x002e_ xmlns="130416f9-28eb-4ad9-9e73-b78de533b4bb" xsi:nil="true"/>
    <Section xmlns="130416f9-28eb-4ad9-9e73-b78de533b4bb" xmlns:xsi="http://www.w3.org/2001/XMLSchema-instance" xsi:nil="true"/>
    <Approval_x0020_Date xmlns="130416f9-28eb-4ad9-9e73-b78de533b4bb">2025-01-03T05:00:00+00:00</Approval_x0020_Date>
    <Notes0 xmlns="130416f9-28eb-4ad9-9e73-b78de533b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EF32379477EF4FA2627C6BD16CFF47" ma:contentTypeVersion="20" ma:contentTypeDescription="Create a new document." ma:contentTypeScope="" ma:versionID="6b9de164ee87a4786dd14a7417abfdac">
  <xsd:schema xmlns:xsd="http://www.w3.org/2001/XMLSchema" xmlns:xs="http://www.w3.org/2001/XMLSchema" xmlns:p="http://schemas.microsoft.com/office/2006/metadata/properties" xmlns:ns1="130416f9-28eb-4ad9-9e73-b78de533b4bb" xmlns:ns3="1b1b05da-a609-45d3-a9a7-8269881d94eb" targetNamespace="http://schemas.microsoft.com/office/2006/metadata/properties" ma:root="true" ma:fieldsID="f501e8e155070a2b3afec48983aada64" ns1:_="" ns3:_="">
    <xsd:import namespace="130416f9-28eb-4ad9-9e73-b78de533b4bb"/>
    <xsd:import namespace="1b1b05da-a609-45d3-a9a7-8269881d94eb"/>
    <xsd:element name="properties">
      <xsd:complexType>
        <xsd:sequence>
          <xsd:element name="documentManagement">
            <xsd:complexType>
              <xsd:all>
                <xsd:element ref="ns1:Policy_x0020_ID" minOccurs="0"/>
                <xsd:element ref="ns1:Policy_x0020_Type"/>
                <xsd:element ref="ns1:Review_x0020_Date" minOccurs="0"/>
                <xsd:element ref="ns1:Owner" minOccurs="0"/>
                <xsd:element ref="ns3:_dlc_DocId" minOccurs="0"/>
                <xsd:element ref="ns3:_dlc_DocIdUrl" minOccurs="0"/>
                <xsd:element ref="ns3:_dlc_DocIdPersistId" minOccurs="0"/>
                <xsd:element ref="ns1:MediaServiceMetadata" minOccurs="0"/>
                <xsd:element ref="ns1:MediaServiceFastMetadata" minOccurs="0"/>
                <xsd:element ref="ns1:Effective_x0020_Date" minOccurs="0"/>
                <xsd:element ref="ns1:Approved_x0020_By" minOccurs="0"/>
                <xsd:element ref="ns1:Approval_x0020_Date" minOccurs="0"/>
                <xsd:element ref="ns1:Motion_x0020_No_x002e_" minOccurs="0"/>
                <xsd:element ref="ns1:Supersedes" minOccurs="0"/>
                <xsd:element ref="ns1:Section" minOccurs="0"/>
                <xsd:element ref="ns3:SharedWithUsers" minOccurs="0"/>
                <xsd:element ref="ns3:SharedWithDetails" minOccurs="0"/>
                <xsd:element ref="ns1:Notes0"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416f9-28eb-4ad9-9e73-b78de533b4bb" elementFormDefault="qualified">
    <xsd:import namespace="http://schemas.microsoft.com/office/2006/documentManagement/types"/>
    <xsd:import namespace="http://schemas.microsoft.com/office/infopath/2007/PartnerControls"/>
    <xsd:element name="Policy_x0020_ID" ma:index="0" nillable="true" ma:displayName="Policy ID" ma:internalName="Policy_x0020_ID">
      <xsd:simpleType>
        <xsd:restriction base="dms:Text">
          <xsd:maxLength value="255"/>
        </xsd:restriction>
      </xsd:simpleType>
    </xsd:element>
    <xsd:element name="Policy_x0020_Type" ma:index="1" ma:displayName="Policy Type" ma:default="Management" ma:format="Dropdown" ma:internalName="Policy_x0020_Type">
      <xsd:simpleType>
        <xsd:restriction base="dms:Choice">
          <xsd:enumeration value="Management"/>
          <xsd:enumeration value="Board"/>
        </xsd:restriction>
      </xsd:simpleType>
    </xsd:element>
    <xsd:element name="Review_x0020_Date" ma:index="4" nillable="true" ma:displayName="Review Date" ma:format="DateOnly" ma:internalName="Review_x0020_Date">
      <xsd:simpleType>
        <xsd:restriction base="dms:DateTime"/>
      </xsd:simpleType>
    </xsd:element>
    <xsd:element name="Owner" ma:index="5" nillable="true" ma:displayName="Owner" ma:format="Dropdown"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Effective_x0020_Date" ma:index="17" nillable="true" ma:displayName="Effective Date" ma:format="DateOnly" ma:internalName="Effective_x0020_Date">
      <xsd:simpleType>
        <xsd:restriction base="dms:DateTime"/>
      </xsd:simpleType>
    </xsd:element>
    <xsd:element name="Approved_x0020_By" ma:index="18" nillable="true" ma:displayName="Approved By" ma:list="UserInfo" ma:SearchPeopleOnly="false" ma:SharePointGroup="0" ma:internalName="Approv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19" nillable="true" ma:displayName="Approval Date" ma:format="DateOnly" ma:internalName="Approval_x0020_Date">
      <xsd:simpleType>
        <xsd:restriction base="dms:DateTime"/>
      </xsd:simpleType>
    </xsd:element>
    <xsd:element name="Motion_x0020_No_x002e_" ma:index="20" nillable="true" ma:displayName="Motion No." ma:internalName="Motion_x0020_No_x002e_">
      <xsd:simpleType>
        <xsd:restriction base="dms:Text">
          <xsd:maxLength value="255"/>
        </xsd:restriction>
      </xsd:simpleType>
    </xsd:element>
    <xsd:element name="Supersedes" ma:index="21" nillable="true" ma:displayName="Supersedes" ma:format="DateOnly" ma:internalName="Supersedes">
      <xsd:simpleType>
        <xsd:restriction base="dms:DateTime"/>
      </xsd:simpleType>
    </xsd:element>
    <xsd:element name="Section" ma:index="22" nillable="true" ma:displayName="Section" ma:format="Dropdown" ma:internalName="Section">
      <xsd:simpleType>
        <xsd:restriction base="dms:Choice">
          <xsd:enumeration value="Customer Service"/>
          <xsd:enumeration value="Engineering"/>
          <xsd:enumeration value="Finance"/>
          <xsd:enumeration value="General"/>
          <xsd:enumeration value="Health &amp; Safety"/>
          <xsd:enumeration value="Human Resources"/>
          <xsd:enumeration value="Information Technology"/>
        </xsd:restriction>
      </xsd:simpleType>
    </xsd:element>
    <xsd:element name="Notes0" ma:index="25" nillable="true" ma:displayName="Notes" ma:internalName="Notes0">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b05da-a609-45d3-a9a7-8269881d94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40009DEB-716A-4F7C-A418-FA33350C9414}">
  <ds:schemaRefs>
    <ds:schemaRef ds:uri="http://schemas.microsoft.com/sharepoint/v3/contenttype/forms"/>
  </ds:schemaRefs>
</ds:datastoreItem>
</file>

<file path=customXml/itemProps2.xml><?xml version="1.0" encoding="utf-8"?>
<ds:datastoreItem xmlns:ds="http://schemas.openxmlformats.org/officeDocument/2006/customXml" ds:itemID="{E5B33C3E-EF3A-4474-B627-DB34A1B28D99}">
  <ds:schemaRefs>
    <ds:schemaRef ds:uri="http://schemas.microsoft.com/office/2006/metadata/properties"/>
    <ds:schemaRef ds:uri="http://schemas.microsoft.com/office/infopath/2007/PartnerControls"/>
    <ds:schemaRef ds:uri="130416f9-28eb-4ad9-9e73-b78de533b4bb"/>
  </ds:schemaRefs>
</ds:datastoreItem>
</file>

<file path=customXml/itemProps3.xml><?xml version="1.0" encoding="utf-8"?>
<ds:datastoreItem xmlns:ds="http://schemas.openxmlformats.org/officeDocument/2006/customXml" ds:itemID="{09FD6F2C-8FA5-40BB-B60D-11002C94F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416f9-28eb-4ad9-9e73-b78de533b4bb"/>
    <ds:schemaRef ds:uri="1b1b05da-a609-45d3-a9a7-8269881d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BE035-028B-4CE3-A00C-E0771941FC38}">
  <ds:schemaRefs>
    <ds:schemaRef ds:uri="http://schemas.openxmlformats.org/officeDocument/2006/bibliography"/>
  </ds:schemaRefs>
</ds:datastoreItem>
</file>

<file path=customXml/itemProps5.xml><?xml version="1.0" encoding="utf-8"?>
<ds:datastoreItem xmlns:ds="http://schemas.openxmlformats.org/officeDocument/2006/customXml" ds:itemID="{59F19E01-FC01-4360-B342-11BA5A9947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3507</Words>
  <Characters>19831</Characters>
  <Application>Microsoft Office Word</Application>
  <DocSecurity>0</DocSecurity>
  <Lines>359</Lines>
  <Paragraphs>150</Paragraphs>
  <ScaleCrop>false</ScaleCrop>
  <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For Ontarians with Disability</dc:title>
  <dc:subject/>
  <dc:creator>Simpson, Whitney</dc:creator>
  <cp:keywords/>
  <dc:description/>
  <cp:lastModifiedBy>Simpson, Whitney</cp:lastModifiedBy>
  <cp:revision>16</cp:revision>
  <cp:lastPrinted>2022-07-19T15:34:00Z</cp:lastPrinted>
  <dcterms:created xsi:type="dcterms:W3CDTF">2023-06-29T18:27:00Z</dcterms:created>
  <dcterms:modified xsi:type="dcterms:W3CDTF">2025-11-14T17:14:00Z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0x01010025EF32379477EF4FA2627C6BD16CFF47</vt:lpwstr>
  </property>
</Properties>
</file>